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EA9C" w14:textId="3918C021" w:rsidR="007351AC" w:rsidRPr="004F52E9" w:rsidRDefault="00997231" w:rsidP="007351AC">
      <w:pPr>
        <w:pStyle w:val="Overskrift1"/>
        <w:rPr>
          <w:rFonts w:ascii="Arial" w:eastAsia="Times New Roman" w:hAnsi="Arial" w:cs="Arial"/>
          <w:color w:val="000000" w:themeColor="text1"/>
          <w:sz w:val="36"/>
          <w:szCs w:val="36"/>
        </w:rPr>
      </w:pPr>
      <w:r w:rsidRPr="004F52E9">
        <w:rPr>
          <w:rFonts w:ascii="Arial" w:eastAsia="Times New Roman" w:hAnsi="Arial" w:cs="Arial"/>
          <w:color w:val="000000" w:themeColor="text1"/>
          <w:sz w:val="36"/>
          <w:szCs w:val="36"/>
        </w:rPr>
        <w:t>Kirkens grunn og menneskelivets grunnvoll</w:t>
      </w:r>
    </w:p>
    <w:p w14:paraId="2C805921" w14:textId="46DD11AE" w:rsidR="007351AC" w:rsidRPr="004F52E9" w:rsidRDefault="007351AC" w:rsidP="007351AC">
      <w:pPr>
        <w:pStyle w:val="Overskrift2"/>
        <w:jc w:val="center"/>
        <w:rPr>
          <w:rFonts w:eastAsia="Times New Roman"/>
          <w:b/>
          <w:bCs/>
          <w:color w:val="000000" w:themeColor="text1"/>
        </w:rPr>
      </w:pPr>
      <w:r w:rsidRPr="004F52E9">
        <w:rPr>
          <w:rFonts w:eastAsia="Times New Roman"/>
          <w:b/>
          <w:bCs/>
          <w:color w:val="000000" w:themeColor="text1"/>
        </w:rPr>
        <w:t>En erklæring om det tokjønn-baserte ekteskapet,</w:t>
      </w:r>
      <w:r w:rsidR="0071169D">
        <w:rPr>
          <w:rFonts w:eastAsia="Times New Roman"/>
          <w:b/>
          <w:bCs/>
          <w:color w:val="000000" w:themeColor="text1"/>
        </w:rPr>
        <w:t xml:space="preserve"> </w:t>
      </w:r>
      <w:r w:rsidR="0071169D" w:rsidRPr="004F52E9">
        <w:rPr>
          <w:rFonts w:eastAsia="Times New Roman"/>
          <w:b/>
          <w:bCs/>
          <w:color w:val="000000" w:themeColor="text1"/>
        </w:rPr>
        <w:t>og</w:t>
      </w:r>
      <w:r w:rsidR="0071169D">
        <w:rPr>
          <w:rFonts w:eastAsia="Times New Roman"/>
          <w:b/>
          <w:bCs/>
          <w:color w:val="000000" w:themeColor="text1"/>
        </w:rPr>
        <w:t xml:space="preserve"> en appell til Storting og regjering</w:t>
      </w:r>
      <w:r w:rsidR="00FE0282" w:rsidRPr="004F52E9">
        <w:rPr>
          <w:rFonts w:eastAsia="Times New Roman"/>
          <w:b/>
          <w:bCs/>
          <w:color w:val="000000" w:themeColor="text1"/>
        </w:rPr>
        <w:t xml:space="preserve"> om </w:t>
      </w:r>
      <w:r w:rsidR="0071169D">
        <w:rPr>
          <w:rFonts w:eastAsia="Times New Roman"/>
          <w:b/>
          <w:bCs/>
          <w:color w:val="000000" w:themeColor="text1"/>
        </w:rPr>
        <w:t xml:space="preserve">å verne foreldreretten og </w:t>
      </w:r>
      <w:r w:rsidRPr="004F52E9">
        <w:rPr>
          <w:rFonts w:eastAsia="Times New Roman"/>
          <w:b/>
          <w:bCs/>
          <w:color w:val="000000" w:themeColor="text1"/>
        </w:rPr>
        <w:t>tros- og ytringsfriheten</w:t>
      </w:r>
      <w:r w:rsidR="00FE0282" w:rsidRPr="004F52E9">
        <w:rPr>
          <w:rFonts w:eastAsia="Times New Roman"/>
          <w:b/>
          <w:bCs/>
          <w:color w:val="000000" w:themeColor="text1"/>
        </w:rPr>
        <w:t>.</w:t>
      </w:r>
    </w:p>
    <w:p w14:paraId="556D78B0" w14:textId="3EE66A91" w:rsidR="00F618AA" w:rsidRPr="004F52E9" w:rsidRDefault="00F618AA" w:rsidP="00F618AA">
      <w:pPr>
        <w:widowControl w:val="0"/>
        <w:jc w:val="both"/>
        <w:rPr>
          <w:rFonts w:asciiTheme="minorHAnsi" w:hAnsiTheme="minorHAnsi" w:cstheme="minorHAnsi"/>
          <w:color w:val="000000" w:themeColor="text1"/>
          <w:sz w:val="24"/>
        </w:rPr>
      </w:pPr>
    </w:p>
    <w:p w14:paraId="28931385" w14:textId="77777777" w:rsidR="007351AC" w:rsidRPr="004F52E9" w:rsidRDefault="007351AC" w:rsidP="00F618AA">
      <w:pPr>
        <w:widowControl w:val="0"/>
        <w:jc w:val="both"/>
        <w:rPr>
          <w:rFonts w:asciiTheme="minorHAnsi" w:hAnsiTheme="minorHAnsi" w:cstheme="minorHAnsi"/>
          <w:color w:val="000000" w:themeColor="text1"/>
          <w:sz w:val="24"/>
        </w:rPr>
      </w:pPr>
    </w:p>
    <w:p w14:paraId="63BBE6C1" w14:textId="55BC9252" w:rsidR="00F618AA" w:rsidRPr="004F52E9" w:rsidRDefault="00F618AA" w:rsidP="00F618AA">
      <w:pPr>
        <w:widowControl w:val="0"/>
        <w:jc w:val="both"/>
        <w:rPr>
          <w:rFonts w:asciiTheme="minorHAnsi" w:hAnsiTheme="minorHAnsi" w:cstheme="minorHAnsi"/>
          <w:color w:val="000000" w:themeColor="text1"/>
          <w:sz w:val="28"/>
        </w:rPr>
      </w:pPr>
      <w:bookmarkStart w:id="0" w:name="_Hlk30850888"/>
      <w:r w:rsidRPr="004F52E9">
        <w:rPr>
          <w:rFonts w:asciiTheme="minorHAnsi" w:hAnsiTheme="minorHAnsi" w:cstheme="minorHAnsi"/>
          <w:b/>
          <w:color w:val="000000" w:themeColor="text1"/>
          <w:sz w:val="28"/>
        </w:rPr>
        <w:t xml:space="preserve">I. </w:t>
      </w:r>
      <w:r w:rsidR="00997231" w:rsidRPr="004F52E9">
        <w:rPr>
          <w:rFonts w:asciiTheme="minorHAnsi" w:hAnsiTheme="minorHAnsi" w:cstheme="minorHAnsi"/>
          <w:b/>
          <w:color w:val="000000" w:themeColor="text1"/>
          <w:sz w:val="28"/>
        </w:rPr>
        <w:t xml:space="preserve">Vår </w:t>
      </w:r>
      <w:r w:rsidRPr="004F52E9">
        <w:rPr>
          <w:rFonts w:asciiTheme="minorHAnsi" w:hAnsiTheme="minorHAnsi" w:cstheme="minorHAnsi"/>
          <w:b/>
          <w:color w:val="000000" w:themeColor="text1"/>
          <w:sz w:val="28"/>
        </w:rPr>
        <w:t xml:space="preserve">forpliktelse på </w:t>
      </w:r>
      <w:r w:rsidR="00090730" w:rsidRPr="004F52E9">
        <w:rPr>
          <w:rFonts w:asciiTheme="minorHAnsi" w:hAnsiTheme="minorHAnsi" w:cstheme="minorHAnsi"/>
          <w:b/>
          <w:color w:val="000000" w:themeColor="text1"/>
          <w:sz w:val="28"/>
        </w:rPr>
        <w:t>den guddommelige åpenbaring</w:t>
      </w:r>
      <w:r w:rsidRPr="004F52E9">
        <w:rPr>
          <w:rFonts w:asciiTheme="minorHAnsi" w:hAnsiTheme="minorHAnsi" w:cstheme="minorHAnsi"/>
          <w:b/>
          <w:color w:val="000000" w:themeColor="text1"/>
          <w:sz w:val="28"/>
        </w:rPr>
        <w:t>.</w:t>
      </w:r>
    </w:p>
    <w:p w14:paraId="51A8FE81" w14:textId="3E463F3D" w:rsidR="00F618AA" w:rsidRPr="004F52E9" w:rsidRDefault="00F618AA" w:rsidP="00F618AA">
      <w:pPr>
        <w:widowControl w:val="0"/>
        <w:jc w:val="both"/>
        <w:rPr>
          <w:rFonts w:asciiTheme="minorHAnsi" w:hAnsiTheme="minorHAnsi" w:cstheme="minorHAnsi"/>
          <w:b/>
          <w:iCs/>
          <w:color w:val="000000" w:themeColor="text1"/>
          <w:sz w:val="24"/>
        </w:rPr>
      </w:pPr>
      <w:r w:rsidRPr="004F52E9">
        <w:rPr>
          <w:rFonts w:asciiTheme="minorHAnsi" w:hAnsiTheme="minorHAnsi" w:cstheme="minorHAnsi"/>
          <w:b/>
          <w:i/>
          <w:color w:val="000000" w:themeColor="text1"/>
          <w:sz w:val="24"/>
        </w:rPr>
        <w:t>Vi bekjenner</w:t>
      </w:r>
      <w:r w:rsidR="003042D7" w:rsidRPr="004F52E9">
        <w:rPr>
          <w:rFonts w:asciiTheme="minorHAnsi" w:hAnsiTheme="minorHAnsi" w:cstheme="minorHAnsi"/>
          <w:b/>
          <w:i/>
          <w:color w:val="000000" w:themeColor="text1"/>
          <w:sz w:val="24"/>
        </w:rPr>
        <w:t xml:space="preserve"> og erklærer</w:t>
      </w:r>
      <w:r w:rsidR="00997231" w:rsidRPr="004F52E9">
        <w:rPr>
          <w:rFonts w:asciiTheme="minorHAnsi" w:hAnsiTheme="minorHAnsi" w:cstheme="minorHAnsi"/>
          <w:b/>
          <w:iCs/>
          <w:color w:val="000000" w:themeColor="text1"/>
          <w:sz w:val="24"/>
        </w:rPr>
        <w:t>:</w:t>
      </w:r>
    </w:p>
    <w:p w14:paraId="6FF396C5" w14:textId="495207C5" w:rsidR="006C2E43" w:rsidRPr="004F52E9" w:rsidRDefault="00997231" w:rsidP="00FF740B">
      <w:pPr>
        <w:widowControl w:val="0"/>
        <w:spacing w:before="120"/>
        <w:ind w:left="708"/>
        <w:jc w:val="both"/>
        <w:rPr>
          <w:rFonts w:asciiTheme="minorHAnsi" w:hAnsiTheme="minorHAnsi" w:cstheme="minorHAnsi"/>
          <w:i/>
          <w:iCs/>
          <w:color w:val="000000" w:themeColor="text1"/>
          <w:sz w:val="24"/>
        </w:rPr>
      </w:pPr>
      <w:r w:rsidRPr="004F52E9">
        <w:rPr>
          <w:rFonts w:asciiTheme="minorHAnsi" w:hAnsiTheme="minorHAnsi" w:cstheme="minorHAnsi"/>
          <w:i/>
          <w:iCs/>
          <w:color w:val="000000" w:themeColor="text1"/>
          <w:sz w:val="24"/>
        </w:rPr>
        <w:t xml:space="preserve">Åpenbaringen </w:t>
      </w:r>
      <w:r w:rsidR="00F618AA" w:rsidRPr="004F52E9">
        <w:rPr>
          <w:rFonts w:asciiTheme="minorHAnsi" w:hAnsiTheme="minorHAnsi" w:cstheme="minorHAnsi"/>
          <w:i/>
          <w:iCs/>
          <w:color w:val="000000" w:themeColor="text1"/>
          <w:sz w:val="24"/>
        </w:rPr>
        <w:t>i Den Hellige skrift er grunnlag og rettesnor fo</w:t>
      </w:r>
      <w:r w:rsidR="005938F5" w:rsidRPr="004F52E9">
        <w:rPr>
          <w:rFonts w:asciiTheme="minorHAnsi" w:hAnsiTheme="minorHAnsi" w:cstheme="minorHAnsi"/>
          <w:i/>
          <w:iCs/>
          <w:color w:val="000000" w:themeColor="text1"/>
          <w:sz w:val="24"/>
        </w:rPr>
        <w:t xml:space="preserve">r </w:t>
      </w:r>
      <w:r w:rsidR="00F618AA" w:rsidRPr="004F52E9">
        <w:rPr>
          <w:rFonts w:asciiTheme="minorHAnsi" w:hAnsiTheme="minorHAnsi" w:cstheme="minorHAnsi"/>
          <w:i/>
          <w:iCs/>
          <w:color w:val="000000" w:themeColor="text1"/>
          <w:sz w:val="24"/>
        </w:rPr>
        <w:t>tro og liv</w:t>
      </w:r>
      <w:r w:rsidR="00E21203" w:rsidRPr="004F52E9">
        <w:rPr>
          <w:rFonts w:asciiTheme="minorHAnsi" w:hAnsiTheme="minorHAnsi" w:cstheme="minorHAnsi"/>
          <w:i/>
          <w:iCs/>
          <w:color w:val="000000" w:themeColor="text1"/>
          <w:sz w:val="24"/>
        </w:rPr>
        <w:t xml:space="preserve">. </w:t>
      </w:r>
      <w:r w:rsidR="00F618AA" w:rsidRPr="004F52E9">
        <w:rPr>
          <w:rFonts w:asciiTheme="minorHAnsi" w:hAnsiTheme="minorHAnsi" w:cstheme="minorHAnsi"/>
          <w:i/>
          <w:iCs/>
          <w:color w:val="000000" w:themeColor="text1"/>
          <w:sz w:val="24"/>
        </w:rPr>
        <w:t xml:space="preserve"> </w:t>
      </w:r>
      <w:r w:rsidRPr="004F52E9">
        <w:rPr>
          <w:rFonts w:asciiTheme="minorHAnsi" w:hAnsiTheme="minorHAnsi" w:cstheme="minorHAnsi"/>
          <w:i/>
          <w:iCs/>
          <w:color w:val="000000" w:themeColor="text1"/>
          <w:sz w:val="24"/>
        </w:rPr>
        <w:t xml:space="preserve">Som </w:t>
      </w:r>
      <w:r w:rsidR="00F618AA" w:rsidRPr="004F52E9">
        <w:rPr>
          <w:rFonts w:asciiTheme="minorHAnsi" w:hAnsiTheme="minorHAnsi" w:cstheme="minorHAnsi"/>
          <w:i/>
          <w:iCs/>
          <w:color w:val="000000" w:themeColor="text1"/>
          <w:sz w:val="24"/>
        </w:rPr>
        <w:t xml:space="preserve">kristne </w:t>
      </w:r>
      <w:r w:rsidR="003042D7" w:rsidRPr="004F52E9">
        <w:rPr>
          <w:rFonts w:asciiTheme="minorHAnsi" w:hAnsiTheme="minorHAnsi" w:cstheme="minorHAnsi"/>
          <w:i/>
          <w:iCs/>
          <w:color w:val="000000" w:themeColor="text1"/>
          <w:sz w:val="24"/>
        </w:rPr>
        <w:t xml:space="preserve">fra </w:t>
      </w:r>
      <w:r w:rsidR="00B03A6A" w:rsidRPr="004F52E9">
        <w:rPr>
          <w:rFonts w:asciiTheme="minorHAnsi" w:hAnsiTheme="minorHAnsi" w:cstheme="minorHAnsi"/>
          <w:i/>
          <w:iCs/>
          <w:color w:val="000000" w:themeColor="text1"/>
          <w:sz w:val="24"/>
        </w:rPr>
        <w:t xml:space="preserve">forskjellige </w:t>
      </w:r>
      <w:r w:rsidR="003042D7" w:rsidRPr="004F52E9">
        <w:rPr>
          <w:rFonts w:asciiTheme="minorHAnsi" w:hAnsiTheme="minorHAnsi" w:cstheme="minorHAnsi"/>
          <w:i/>
          <w:iCs/>
          <w:color w:val="000000" w:themeColor="text1"/>
          <w:sz w:val="24"/>
        </w:rPr>
        <w:t>kirke</w:t>
      </w:r>
      <w:r w:rsidR="00B03A6A" w:rsidRPr="004F52E9">
        <w:rPr>
          <w:rFonts w:asciiTheme="minorHAnsi" w:hAnsiTheme="minorHAnsi" w:cstheme="minorHAnsi"/>
          <w:i/>
          <w:iCs/>
          <w:color w:val="000000" w:themeColor="text1"/>
          <w:sz w:val="24"/>
        </w:rPr>
        <w:t>r og tros</w:t>
      </w:r>
      <w:r w:rsidR="003042D7" w:rsidRPr="004F52E9">
        <w:rPr>
          <w:rFonts w:asciiTheme="minorHAnsi" w:hAnsiTheme="minorHAnsi" w:cstheme="minorHAnsi"/>
          <w:i/>
          <w:iCs/>
          <w:color w:val="000000" w:themeColor="text1"/>
          <w:sz w:val="24"/>
        </w:rPr>
        <w:t>samfunn</w:t>
      </w:r>
      <w:r w:rsidR="00F618AA" w:rsidRPr="004F52E9">
        <w:rPr>
          <w:rFonts w:asciiTheme="minorHAnsi" w:hAnsiTheme="minorHAnsi" w:cstheme="minorHAnsi"/>
          <w:i/>
          <w:iCs/>
          <w:color w:val="000000" w:themeColor="text1"/>
          <w:sz w:val="24"/>
        </w:rPr>
        <w:t xml:space="preserve"> </w:t>
      </w:r>
      <w:r w:rsidRPr="004F52E9">
        <w:rPr>
          <w:rFonts w:asciiTheme="minorHAnsi" w:hAnsiTheme="minorHAnsi" w:cstheme="minorHAnsi"/>
          <w:i/>
          <w:iCs/>
          <w:color w:val="000000" w:themeColor="text1"/>
          <w:sz w:val="24"/>
        </w:rPr>
        <w:t xml:space="preserve">er vi derfor </w:t>
      </w:r>
      <w:r w:rsidR="00F618AA" w:rsidRPr="004F52E9">
        <w:rPr>
          <w:rFonts w:asciiTheme="minorHAnsi" w:hAnsiTheme="minorHAnsi" w:cstheme="minorHAnsi"/>
          <w:i/>
          <w:iCs/>
          <w:color w:val="000000" w:themeColor="text1"/>
          <w:sz w:val="24"/>
        </w:rPr>
        <w:t>forpliktet overfor Gud</w:t>
      </w:r>
      <w:r w:rsidR="00E21203" w:rsidRPr="004F52E9">
        <w:rPr>
          <w:rFonts w:asciiTheme="minorHAnsi" w:hAnsiTheme="minorHAnsi" w:cstheme="minorHAnsi"/>
          <w:i/>
          <w:iCs/>
          <w:color w:val="000000" w:themeColor="text1"/>
          <w:sz w:val="24"/>
        </w:rPr>
        <w:t xml:space="preserve"> og mennesker</w:t>
      </w:r>
      <w:r w:rsidR="00F618AA" w:rsidRPr="004F52E9">
        <w:rPr>
          <w:rFonts w:asciiTheme="minorHAnsi" w:hAnsiTheme="minorHAnsi" w:cstheme="minorHAnsi"/>
          <w:i/>
          <w:iCs/>
          <w:color w:val="000000" w:themeColor="text1"/>
          <w:sz w:val="24"/>
        </w:rPr>
        <w:t xml:space="preserve"> </w:t>
      </w:r>
      <w:r w:rsidR="00A02C1E" w:rsidRPr="004F52E9">
        <w:rPr>
          <w:rFonts w:asciiTheme="minorHAnsi" w:hAnsiTheme="minorHAnsi" w:cstheme="minorHAnsi"/>
          <w:i/>
          <w:iCs/>
          <w:color w:val="000000" w:themeColor="text1"/>
          <w:sz w:val="24"/>
        </w:rPr>
        <w:t>på den tro som en gang for alle er overgitt til</w:t>
      </w:r>
      <w:r w:rsidR="0064520C" w:rsidRPr="004F52E9">
        <w:rPr>
          <w:rFonts w:asciiTheme="minorHAnsi" w:hAnsiTheme="minorHAnsi" w:cstheme="minorHAnsi"/>
          <w:i/>
          <w:iCs/>
          <w:color w:val="000000" w:themeColor="text1"/>
          <w:sz w:val="24"/>
        </w:rPr>
        <w:t xml:space="preserve"> den kristne</w:t>
      </w:r>
      <w:r w:rsidR="00A02C1E" w:rsidRPr="004F52E9">
        <w:rPr>
          <w:rFonts w:asciiTheme="minorHAnsi" w:hAnsiTheme="minorHAnsi" w:cstheme="minorHAnsi"/>
          <w:i/>
          <w:iCs/>
          <w:color w:val="000000" w:themeColor="text1"/>
          <w:sz w:val="24"/>
        </w:rPr>
        <w:t xml:space="preserve"> </w:t>
      </w:r>
      <w:r w:rsidR="00574F44" w:rsidRPr="004F52E9">
        <w:rPr>
          <w:rFonts w:asciiTheme="minorHAnsi" w:hAnsiTheme="minorHAnsi" w:cstheme="minorHAnsi"/>
          <w:i/>
          <w:iCs/>
          <w:color w:val="000000" w:themeColor="text1"/>
          <w:sz w:val="24"/>
        </w:rPr>
        <w:t>kirke</w:t>
      </w:r>
      <w:r w:rsidR="00F618AA" w:rsidRPr="004F52E9">
        <w:rPr>
          <w:rFonts w:asciiTheme="minorHAnsi" w:hAnsiTheme="minorHAnsi" w:cstheme="minorHAnsi"/>
          <w:color w:val="000000" w:themeColor="text1"/>
          <w:sz w:val="24"/>
        </w:rPr>
        <w:t>.</w:t>
      </w:r>
      <w:r w:rsidR="006C2E43" w:rsidRPr="004F52E9">
        <w:rPr>
          <w:rStyle w:val="Sluttnotereferanse"/>
          <w:rFonts w:asciiTheme="minorHAnsi" w:hAnsiTheme="minorHAnsi" w:cstheme="minorHAnsi"/>
          <w:color w:val="000000" w:themeColor="text1"/>
          <w:sz w:val="24"/>
        </w:rPr>
        <w:endnoteReference w:id="1"/>
      </w:r>
    </w:p>
    <w:p w14:paraId="6C667C09" w14:textId="2134D4A0" w:rsidR="00F618AA" w:rsidRPr="004F52E9" w:rsidRDefault="00F618AA" w:rsidP="00090730">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Denne forpliktelse</w:t>
      </w:r>
      <w:r w:rsidR="00B03A6A" w:rsidRPr="004F52E9">
        <w:rPr>
          <w:rFonts w:asciiTheme="minorHAnsi" w:hAnsiTheme="minorHAnsi" w:cstheme="minorHAnsi"/>
          <w:color w:val="000000" w:themeColor="text1"/>
          <w:sz w:val="24"/>
        </w:rPr>
        <w:t>n</w:t>
      </w:r>
      <w:r w:rsidRPr="004F52E9">
        <w:rPr>
          <w:rFonts w:asciiTheme="minorHAnsi" w:hAnsiTheme="minorHAnsi" w:cstheme="minorHAnsi"/>
          <w:color w:val="000000" w:themeColor="text1"/>
          <w:sz w:val="24"/>
        </w:rPr>
        <w:t xml:space="preserve"> gjelder </w:t>
      </w:r>
      <w:r w:rsidR="00E21203" w:rsidRPr="004F52E9">
        <w:rPr>
          <w:rFonts w:asciiTheme="minorHAnsi" w:hAnsiTheme="minorHAnsi" w:cstheme="minorHAnsi"/>
          <w:color w:val="000000" w:themeColor="text1"/>
          <w:sz w:val="24"/>
        </w:rPr>
        <w:t xml:space="preserve">all </w:t>
      </w:r>
      <w:r w:rsidR="00997231" w:rsidRPr="004F52E9">
        <w:rPr>
          <w:rFonts w:asciiTheme="minorHAnsi" w:hAnsiTheme="minorHAnsi" w:cstheme="minorHAnsi"/>
          <w:color w:val="000000" w:themeColor="text1"/>
          <w:sz w:val="24"/>
        </w:rPr>
        <w:t>kristen</w:t>
      </w:r>
      <w:r w:rsidRPr="004F52E9">
        <w:rPr>
          <w:rFonts w:asciiTheme="minorHAnsi" w:hAnsiTheme="minorHAnsi" w:cstheme="minorHAnsi"/>
          <w:color w:val="000000" w:themeColor="text1"/>
          <w:sz w:val="24"/>
        </w:rPr>
        <w:t xml:space="preserve"> forkynnelse </w:t>
      </w:r>
      <w:r w:rsidR="003042D7" w:rsidRPr="004F52E9">
        <w:rPr>
          <w:rFonts w:asciiTheme="minorHAnsi" w:hAnsiTheme="minorHAnsi" w:cstheme="minorHAnsi"/>
          <w:color w:val="000000" w:themeColor="text1"/>
          <w:sz w:val="24"/>
        </w:rPr>
        <w:t xml:space="preserve">og lære, </w:t>
      </w:r>
      <w:r w:rsidRPr="004F52E9">
        <w:rPr>
          <w:rFonts w:asciiTheme="minorHAnsi" w:hAnsiTheme="minorHAnsi" w:cstheme="minorHAnsi"/>
          <w:color w:val="000000" w:themeColor="text1"/>
          <w:sz w:val="24"/>
        </w:rPr>
        <w:t>sjelesorg</w:t>
      </w:r>
      <w:r w:rsidR="00090730" w:rsidRPr="004F52E9">
        <w:rPr>
          <w:rFonts w:asciiTheme="minorHAnsi" w:hAnsiTheme="minorHAnsi" w:cstheme="minorHAnsi"/>
          <w:color w:val="000000" w:themeColor="text1"/>
          <w:sz w:val="24"/>
        </w:rPr>
        <w:t xml:space="preserve"> </w:t>
      </w:r>
      <w:r w:rsidR="003042D7" w:rsidRPr="004F52E9">
        <w:rPr>
          <w:rFonts w:asciiTheme="minorHAnsi" w:hAnsiTheme="minorHAnsi" w:cstheme="minorHAnsi"/>
          <w:color w:val="000000" w:themeColor="text1"/>
          <w:sz w:val="24"/>
        </w:rPr>
        <w:t>og veiledning</w:t>
      </w:r>
      <w:r w:rsidRPr="004F52E9">
        <w:rPr>
          <w:rFonts w:asciiTheme="minorHAnsi" w:hAnsiTheme="minorHAnsi" w:cstheme="minorHAnsi"/>
          <w:color w:val="000000" w:themeColor="text1"/>
          <w:sz w:val="24"/>
        </w:rPr>
        <w:t>. Her står vi under Guds befaling.</w:t>
      </w:r>
    </w:p>
    <w:p w14:paraId="41381D28" w14:textId="2A9CB513" w:rsidR="00DF5F61" w:rsidRPr="004F52E9" w:rsidRDefault="00DF5F61" w:rsidP="00DF5F61">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Når det innføres sanksjoner mot kirkelige </w:t>
      </w:r>
      <w:r w:rsidR="00997231" w:rsidRPr="004F52E9">
        <w:rPr>
          <w:rFonts w:asciiTheme="minorHAnsi" w:hAnsiTheme="minorHAnsi" w:cstheme="minorHAnsi"/>
          <w:color w:val="000000" w:themeColor="text1"/>
          <w:sz w:val="24"/>
        </w:rPr>
        <w:t xml:space="preserve">medarbeidere </w:t>
      </w:r>
      <w:r w:rsidRPr="004F52E9">
        <w:rPr>
          <w:rFonts w:asciiTheme="minorHAnsi" w:hAnsiTheme="minorHAnsi" w:cstheme="minorHAnsi"/>
          <w:color w:val="000000" w:themeColor="text1"/>
          <w:sz w:val="24"/>
        </w:rPr>
        <w:t xml:space="preserve">eller kristne institusjoner fordi de fremholder Bibelens lære om ekteskap og samliv, er dette brudd både på religionsfriheten og </w:t>
      </w:r>
      <w:r w:rsidR="00997231" w:rsidRPr="004F52E9">
        <w:rPr>
          <w:rFonts w:asciiTheme="minorHAnsi" w:hAnsiTheme="minorHAnsi" w:cstheme="minorHAnsi"/>
          <w:color w:val="000000" w:themeColor="text1"/>
          <w:sz w:val="24"/>
        </w:rPr>
        <w:t xml:space="preserve">på </w:t>
      </w:r>
      <w:r w:rsidRPr="004F52E9">
        <w:rPr>
          <w:rFonts w:asciiTheme="minorHAnsi" w:hAnsiTheme="minorHAnsi" w:cstheme="minorHAnsi"/>
          <w:color w:val="000000" w:themeColor="text1"/>
          <w:sz w:val="24"/>
        </w:rPr>
        <w:t xml:space="preserve">ytringsfriheten. Vår </w:t>
      </w:r>
      <w:r w:rsidR="00997231" w:rsidRPr="004F52E9">
        <w:rPr>
          <w:rFonts w:asciiTheme="minorHAnsi" w:hAnsiTheme="minorHAnsi" w:cstheme="minorHAnsi"/>
          <w:color w:val="000000" w:themeColor="text1"/>
          <w:sz w:val="24"/>
        </w:rPr>
        <w:t xml:space="preserve">legitime rett til å </w:t>
      </w:r>
      <w:r w:rsidRPr="004F52E9">
        <w:rPr>
          <w:rFonts w:asciiTheme="minorHAnsi" w:hAnsiTheme="minorHAnsi" w:cstheme="minorHAnsi"/>
          <w:color w:val="000000" w:themeColor="text1"/>
          <w:sz w:val="24"/>
        </w:rPr>
        <w:t>forplikte</w:t>
      </w:r>
      <w:r w:rsidR="00997231" w:rsidRPr="004F52E9">
        <w:rPr>
          <w:rFonts w:asciiTheme="minorHAnsi" w:hAnsiTheme="minorHAnsi" w:cstheme="minorHAnsi"/>
          <w:color w:val="000000" w:themeColor="text1"/>
          <w:sz w:val="24"/>
        </w:rPr>
        <w:t xml:space="preserve"> oss</w:t>
      </w:r>
      <w:r w:rsidRPr="004F52E9">
        <w:rPr>
          <w:rFonts w:asciiTheme="minorHAnsi" w:hAnsiTheme="minorHAnsi" w:cstheme="minorHAnsi"/>
          <w:color w:val="000000" w:themeColor="text1"/>
          <w:sz w:val="24"/>
        </w:rPr>
        <w:t xml:space="preserve"> på Den hellige Skrift er sikret i retten til religionsfrihet gjennom </w:t>
      </w:r>
      <w:proofErr w:type="spellStart"/>
      <w:r w:rsidRPr="004F52E9">
        <w:rPr>
          <w:rFonts w:asciiTheme="minorHAnsi" w:hAnsiTheme="minorHAnsi" w:cstheme="minorHAnsi"/>
          <w:color w:val="000000" w:themeColor="text1"/>
          <w:sz w:val="24"/>
        </w:rPr>
        <w:t>FN’s</w:t>
      </w:r>
      <w:proofErr w:type="spellEnd"/>
      <w:r w:rsidRPr="004F52E9">
        <w:rPr>
          <w:rFonts w:asciiTheme="minorHAnsi" w:hAnsiTheme="minorHAnsi" w:cstheme="minorHAnsi"/>
          <w:color w:val="000000" w:themeColor="text1"/>
          <w:sz w:val="24"/>
        </w:rPr>
        <w:t xml:space="preserve"> </w:t>
      </w:r>
      <w:r w:rsidR="00C71416" w:rsidRPr="004F52E9">
        <w:rPr>
          <w:rFonts w:asciiTheme="minorHAnsi" w:hAnsiTheme="minorHAnsi" w:cstheme="minorHAnsi"/>
          <w:color w:val="000000" w:themeColor="text1"/>
          <w:sz w:val="24"/>
        </w:rPr>
        <w:t xml:space="preserve">Menneskerettighetserklæring </w:t>
      </w:r>
      <w:r w:rsidRPr="004F52E9">
        <w:rPr>
          <w:rFonts w:asciiTheme="minorHAnsi" w:hAnsiTheme="minorHAnsi" w:cstheme="minorHAnsi"/>
          <w:color w:val="000000" w:themeColor="text1"/>
          <w:sz w:val="24"/>
        </w:rPr>
        <w:t>(§ 19), og i Norges grunnlov § 16.</w:t>
      </w:r>
    </w:p>
    <w:p w14:paraId="738A0185" w14:textId="0A1BEA5C" w:rsidR="00DA41A3" w:rsidRPr="004F52E9" w:rsidRDefault="00997231" w:rsidP="00DA41A3">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Kristne </w:t>
      </w:r>
      <w:r w:rsidR="00DA41A3" w:rsidRPr="004F52E9">
        <w:rPr>
          <w:rFonts w:asciiTheme="minorHAnsi" w:hAnsiTheme="minorHAnsi" w:cstheme="minorHAnsi"/>
          <w:color w:val="000000" w:themeColor="text1"/>
          <w:sz w:val="24"/>
        </w:rPr>
        <w:t>kirke</w:t>
      </w:r>
      <w:r w:rsidRPr="004F52E9">
        <w:rPr>
          <w:rFonts w:asciiTheme="minorHAnsi" w:hAnsiTheme="minorHAnsi" w:cstheme="minorHAnsi"/>
          <w:color w:val="000000" w:themeColor="text1"/>
          <w:sz w:val="24"/>
        </w:rPr>
        <w:t>r</w:t>
      </w:r>
      <w:r w:rsidR="00DA41A3" w:rsidRPr="004F52E9">
        <w:rPr>
          <w:rFonts w:asciiTheme="minorHAnsi" w:hAnsiTheme="minorHAnsi" w:cstheme="minorHAnsi"/>
          <w:color w:val="000000" w:themeColor="text1"/>
          <w:sz w:val="24"/>
        </w:rPr>
        <w:t xml:space="preserve"> kan ikke </w:t>
      </w:r>
      <w:r w:rsidR="00FA0E03" w:rsidRPr="004F52E9">
        <w:rPr>
          <w:rFonts w:asciiTheme="minorHAnsi" w:hAnsiTheme="minorHAnsi" w:cstheme="minorHAnsi"/>
          <w:color w:val="000000" w:themeColor="text1"/>
          <w:sz w:val="24"/>
        </w:rPr>
        <w:t>akseptere</w:t>
      </w:r>
      <w:r w:rsidR="00DA41A3" w:rsidRPr="004F52E9">
        <w:rPr>
          <w:rFonts w:asciiTheme="minorHAnsi" w:hAnsiTheme="minorHAnsi" w:cstheme="minorHAnsi"/>
          <w:color w:val="000000" w:themeColor="text1"/>
          <w:sz w:val="24"/>
        </w:rPr>
        <w:t xml:space="preserve"> </w:t>
      </w:r>
      <w:r w:rsidR="003042D7" w:rsidRPr="004F52E9">
        <w:rPr>
          <w:rFonts w:asciiTheme="minorHAnsi" w:hAnsiTheme="minorHAnsi" w:cstheme="minorHAnsi"/>
          <w:color w:val="000000" w:themeColor="text1"/>
          <w:sz w:val="24"/>
        </w:rPr>
        <w:t>pålegg</w:t>
      </w:r>
      <w:r w:rsidR="00DA41A3" w:rsidRPr="004F52E9">
        <w:rPr>
          <w:rFonts w:asciiTheme="minorHAnsi" w:hAnsiTheme="minorHAnsi" w:cstheme="minorHAnsi"/>
          <w:color w:val="000000" w:themeColor="text1"/>
          <w:sz w:val="24"/>
        </w:rPr>
        <w:t xml:space="preserve"> fra statsmakten eller andre for hvordan Guds ord skal forkynnes i en aktuell situasjon</w:t>
      </w:r>
      <w:r w:rsidR="0006525B" w:rsidRPr="004F52E9">
        <w:rPr>
          <w:rFonts w:asciiTheme="minorHAnsi" w:hAnsiTheme="minorHAnsi" w:cstheme="minorHAnsi"/>
          <w:color w:val="000000" w:themeColor="text1"/>
          <w:sz w:val="24"/>
        </w:rPr>
        <w:t>,</w:t>
      </w:r>
      <w:r w:rsidR="00DA41A3" w:rsidRPr="004F52E9">
        <w:rPr>
          <w:rFonts w:asciiTheme="minorHAnsi" w:hAnsiTheme="minorHAnsi" w:cstheme="minorHAnsi"/>
          <w:color w:val="000000" w:themeColor="text1"/>
          <w:sz w:val="24"/>
        </w:rPr>
        <w:t xml:space="preserve"> eller hvordan kirkens sjelesorg skal utøves. Den frie forkynnelse av Guds ord </w:t>
      </w:r>
      <w:r w:rsidRPr="004F52E9">
        <w:rPr>
          <w:rFonts w:asciiTheme="minorHAnsi" w:hAnsiTheme="minorHAnsi" w:cstheme="minorHAnsi"/>
          <w:color w:val="000000" w:themeColor="text1"/>
          <w:sz w:val="24"/>
        </w:rPr>
        <w:t xml:space="preserve">er en forutsetning for at den kan </w:t>
      </w:r>
      <w:r w:rsidR="00DA41A3" w:rsidRPr="004F52E9">
        <w:rPr>
          <w:rFonts w:asciiTheme="minorHAnsi" w:hAnsiTheme="minorHAnsi" w:cstheme="minorHAnsi"/>
          <w:color w:val="000000" w:themeColor="text1"/>
          <w:sz w:val="24"/>
        </w:rPr>
        <w:t xml:space="preserve">være Guds </w:t>
      </w:r>
      <w:r w:rsidR="003042D7" w:rsidRPr="004F52E9">
        <w:rPr>
          <w:rFonts w:asciiTheme="minorHAnsi" w:hAnsiTheme="minorHAnsi" w:cstheme="minorHAnsi"/>
          <w:color w:val="000000" w:themeColor="text1"/>
          <w:sz w:val="24"/>
        </w:rPr>
        <w:t xml:space="preserve">veiledning for </w:t>
      </w:r>
      <w:r w:rsidR="00DA41A3" w:rsidRPr="004F52E9">
        <w:rPr>
          <w:rFonts w:asciiTheme="minorHAnsi" w:hAnsiTheme="minorHAnsi" w:cstheme="minorHAnsi"/>
          <w:color w:val="000000" w:themeColor="text1"/>
          <w:sz w:val="24"/>
        </w:rPr>
        <w:t>folket.</w:t>
      </w:r>
    </w:p>
    <w:p w14:paraId="5A12FEC8" w14:textId="6C97AFD5" w:rsidR="00E21203" w:rsidRPr="004F52E9" w:rsidRDefault="009F30C6" w:rsidP="00DF5F61">
      <w:pPr>
        <w:widowControl w:val="0"/>
        <w:spacing w:before="120" w:after="24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S</w:t>
      </w:r>
      <w:r w:rsidR="0064520C" w:rsidRPr="004F52E9">
        <w:rPr>
          <w:rFonts w:asciiTheme="minorHAnsi" w:hAnsiTheme="minorHAnsi" w:cstheme="minorHAnsi"/>
          <w:color w:val="000000" w:themeColor="text1"/>
          <w:sz w:val="24"/>
        </w:rPr>
        <w:t>kaperverke</w:t>
      </w:r>
      <w:r w:rsidRPr="004F52E9">
        <w:rPr>
          <w:rFonts w:asciiTheme="minorHAnsi" w:hAnsiTheme="minorHAnsi" w:cstheme="minorHAnsi"/>
          <w:color w:val="000000" w:themeColor="text1"/>
          <w:sz w:val="24"/>
        </w:rPr>
        <w:t>ts</w:t>
      </w:r>
      <w:r w:rsidR="0064520C" w:rsidRPr="004F52E9">
        <w:rPr>
          <w:rFonts w:asciiTheme="minorHAnsi" w:hAnsiTheme="minorHAnsi" w:cstheme="minorHAnsi"/>
          <w:color w:val="000000" w:themeColor="text1"/>
          <w:sz w:val="24"/>
        </w:rPr>
        <w:t xml:space="preserve"> orden</w:t>
      </w:r>
      <w:r w:rsidR="00DA41A3"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 xml:space="preserve">er </w:t>
      </w:r>
      <w:r w:rsidR="0064520C" w:rsidRPr="004F52E9">
        <w:rPr>
          <w:rFonts w:asciiTheme="minorHAnsi" w:hAnsiTheme="minorHAnsi" w:cstheme="minorHAnsi"/>
          <w:color w:val="000000" w:themeColor="text1"/>
          <w:sz w:val="24"/>
        </w:rPr>
        <w:t>en sentral side ved åpenbarin</w:t>
      </w:r>
      <w:r w:rsidRPr="004F52E9">
        <w:rPr>
          <w:rFonts w:asciiTheme="minorHAnsi" w:hAnsiTheme="minorHAnsi" w:cstheme="minorHAnsi"/>
          <w:color w:val="000000" w:themeColor="text1"/>
          <w:sz w:val="24"/>
        </w:rPr>
        <w:t>gen</w:t>
      </w:r>
      <w:r w:rsidR="0064520C" w:rsidRPr="004F52E9">
        <w:rPr>
          <w:rFonts w:asciiTheme="minorHAnsi" w:hAnsiTheme="minorHAnsi" w:cstheme="minorHAnsi"/>
          <w:color w:val="000000" w:themeColor="text1"/>
          <w:sz w:val="24"/>
        </w:rPr>
        <w:t xml:space="preserve"> (Rom 1,18ff)</w:t>
      </w:r>
      <w:r w:rsidR="00090730"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Fordi G</w:t>
      </w:r>
      <w:r w:rsidR="00E21203" w:rsidRPr="004F52E9">
        <w:rPr>
          <w:rFonts w:asciiTheme="minorHAnsi" w:hAnsiTheme="minorHAnsi" w:cstheme="minorHAnsi"/>
          <w:color w:val="000000" w:themeColor="text1"/>
          <w:sz w:val="24"/>
        </w:rPr>
        <w:t xml:space="preserve">ud er alle tings skaper, har </w:t>
      </w:r>
      <w:r w:rsidRPr="004F52E9">
        <w:rPr>
          <w:rFonts w:asciiTheme="minorHAnsi" w:hAnsiTheme="minorHAnsi" w:cstheme="minorHAnsi"/>
          <w:color w:val="000000" w:themeColor="text1"/>
          <w:sz w:val="24"/>
        </w:rPr>
        <w:t xml:space="preserve">han </w:t>
      </w:r>
      <w:r w:rsidR="00E21203" w:rsidRPr="004F52E9">
        <w:rPr>
          <w:rFonts w:asciiTheme="minorHAnsi" w:hAnsiTheme="minorHAnsi" w:cstheme="minorHAnsi"/>
          <w:color w:val="000000" w:themeColor="text1"/>
          <w:sz w:val="24"/>
        </w:rPr>
        <w:t xml:space="preserve">også </w:t>
      </w:r>
      <w:r w:rsidR="003042D7" w:rsidRPr="004F52E9">
        <w:rPr>
          <w:rFonts w:asciiTheme="minorHAnsi" w:hAnsiTheme="minorHAnsi" w:cstheme="minorHAnsi"/>
          <w:color w:val="000000" w:themeColor="text1"/>
          <w:sz w:val="24"/>
        </w:rPr>
        <w:t>gitt rammer og formål for</w:t>
      </w:r>
      <w:r w:rsidR="00D52B77" w:rsidRPr="004F52E9">
        <w:rPr>
          <w:rFonts w:asciiTheme="minorHAnsi" w:hAnsiTheme="minorHAnsi" w:cstheme="minorHAnsi"/>
          <w:color w:val="000000" w:themeColor="text1"/>
          <w:sz w:val="24"/>
        </w:rPr>
        <w:t xml:space="preserve"> alt menneskelig liv</w:t>
      </w:r>
      <w:r w:rsidR="003042D7" w:rsidRPr="004F52E9">
        <w:rPr>
          <w:rFonts w:asciiTheme="minorHAnsi" w:hAnsiTheme="minorHAnsi" w:cstheme="minorHAnsi"/>
          <w:color w:val="000000" w:themeColor="text1"/>
          <w:sz w:val="24"/>
        </w:rPr>
        <w:t>. Skapertroen er grunnleggende</w:t>
      </w:r>
      <w:r w:rsidR="00EC3EE2" w:rsidRPr="004F52E9">
        <w:rPr>
          <w:rFonts w:asciiTheme="minorHAnsi" w:hAnsiTheme="minorHAnsi" w:cstheme="minorHAnsi"/>
          <w:color w:val="000000" w:themeColor="text1"/>
          <w:sz w:val="24"/>
        </w:rPr>
        <w:t xml:space="preserve"> både </w:t>
      </w:r>
      <w:r w:rsidR="003042D7" w:rsidRPr="004F52E9">
        <w:rPr>
          <w:rFonts w:asciiTheme="minorHAnsi" w:hAnsiTheme="minorHAnsi" w:cstheme="minorHAnsi"/>
          <w:color w:val="000000" w:themeColor="text1"/>
          <w:sz w:val="24"/>
        </w:rPr>
        <w:t>for</w:t>
      </w:r>
      <w:r w:rsidR="00997231" w:rsidRPr="004F52E9">
        <w:rPr>
          <w:rFonts w:asciiTheme="minorHAnsi" w:hAnsiTheme="minorHAnsi" w:cstheme="minorHAnsi"/>
          <w:color w:val="000000" w:themeColor="text1"/>
          <w:sz w:val="24"/>
        </w:rPr>
        <w:t xml:space="preserve"> kristen</w:t>
      </w:r>
      <w:r w:rsidR="003042D7" w:rsidRPr="004F52E9">
        <w:rPr>
          <w:rFonts w:asciiTheme="minorHAnsi" w:hAnsiTheme="minorHAnsi" w:cstheme="minorHAnsi"/>
          <w:color w:val="000000" w:themeColor="text1"/>
          <w:sz w:val="24"/>
        </w:rPr>
        <w:t xml:space="preserve"> </w:t>
      </w:r>
      <w:r w:rsidR="00EC3EE2" w:rsidRPr="004F52E9">
        <w:rPr>
          <w:rFonts w:asciiTheme="minorHAnsi" w:hAnsiTheme="minorHAnsi" w:cstheme="minorHAnsi"/>
          <w:color w:val="000000" w:themeColor="text1"/>
          <w:sz w:val="24"/>
        </w:rPr>
        <w:t>virkelighetsforståelse, menneskesyn og etikk.</w:t>
      </w:r>
      <w:r w:rsidR="001C7A8B"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 xml:space="preserve">Men fordi </w:t>
      </w:r>
      <w:r w:rsidR="001C7A8B" w:rsidRPr="004F52E9">
        <w:rPr>
          <w:rFonts w:asciiTheme="minorHAnsi" w:hAnsiTheme="minorHAnsi" w:cstheme="minorHAnsi"/>
          <w:color w:val="000000" w:themeColor="text1"/>
          <w:sz w:val="24"/>
        </w:rPr>
        <w:t xml:space="preserve">mennesket </w:t>
      </w:r>
      <w:r w:rsidR="00997231" w:rsidRPr="004F52E9">
        <w:rPr>
          <w:rFonts w:asciiTheme="minorHAnsi" w:hAnsiTheme="minorHAnsi" w:cstheme="minorHAnsi"/>
          <w:color w:val="000000" w:themeColor="text1"/>
          <w:sz w:val="24"/>
        </w:rPr>
        <w:t>er preget av syndefallets konsekvenser</w:t>
      </w:r>
      <w:r w:rsidR="001C7A8B" w:rsidRPr="004F52E9">
        <w:rPr>
          <w:rFonts w:asciiTheme="minorHAnsi" w:hAnsiTheme="minorHAnsi" w:cstheme="minorHAnsi"/>
          <w:color w:val="000000" w:themeColor="text1"/>
          <w:sz w:val="24"/>
        </w:rPr>
        <w:t xml:space="preserve">, </w:t>
      </w:r>
      <w:r w:rsidR="003042D7" w:rsidRPr="004F52E9">
        <w:rPr>
          <w:rFonts w:asciiTheme="minorHAnsi" w:hAnsiTheme="minorHAnsi" w:cstheme="minorHAnsi"/>
          <w:color w:val="000000" w:themeColor="text1"/>
          <w:sz w:val="24"/>
        </w:rPr>
        <w:t xml:space="preserve">vil </w:t>
      </w:r>
      <w:r w:rsidRPr="004F52E9">
        <w:rPr>
          <w:rFonts w:asciiTheme="minorHAnsi" w:hAnsiTheme="minorHAnsi" w:cstheme="minorHAnsi"/>
          <w:color w:val="000000" w:themeColor="text1"/>
          <w:sz w:val="24"/>
        </w:rPr>
        <w:t xml:space="preserve">det </w:t>
      </w:r>
      <w:r w:rsidR="003042D7" w:rsidRPr="004F52E9">
        <w:rPr>
          <w:rFonts w:asciiTheme="minorHAnsi" w:hAnsiTheme="minorHAnsi" w:cstheme="minorHAnsi"/>
          <w:color w:val="000000" w:themeColor="text1"/>
          <w:sz w:val="24"/>
        </w:rPr>
        <w:t xml:space="preserve">selv definere sin </w:t>
      </w:r>
      <w:r w:rsidR="001C7A8B" w:rsidRPr="004F52E9">
        <w:rPr>
          <w:rFonts w:asciiTheme="minorHAnsi" w:hAnsiTheme="minorHAnsi" w:cstheme="minorHAnsi"/>
          <w:color w:val="000000" w:themeColor="text1"/>
          <w:sz w:val="24"/>
        </w:rPr>
        <w:t>tilværelse.</w:t>
      </w:r>
      <w:r w:rsidR="00671E44" w:rsidRPr="004F52E9">
        <w:rPr>
          <w:rFonts w:asciiTheme="minorHAnsi" w:hAnsiTheme="minorHAnsi" w:cstheme="minorHAnsi"/>
          <w:color w:val="000000" w:themeColor="text1"/>
          <w:sz w:val="24"/>
        </w:rPr>
        <w:t xml:space="preserve"> I denne konflikt mellom Skaperen og det falne menneske er </w:t>
      </w:r>
      <w:r w:rsidR="003042D7" w:rsidRPr="004F52E9">
        <w:rPr>
          <w:rFonts w:asciiTheme="minorHAnsi" w:hAnsiTheme="minorHAnsi" w:cstheme="minorHAnsi"/>
          <w:color w:val="000000" w:themeColor="text1"/>
          <w:sz w:val="24"/>
        </w:rPr>
        <w:t xml:space="preserve">de </w:t>
      </w:r>
      <w:r w:rsidR="00671E44" w:rsidRPr="004F52E9">
        <w:rPr>
          <w:rFonts w:asciiTheme="minorHAnsi" w:hAnsiTheme="minorHAnsi" w:cstheme="minorHAnsi"/>
          <w:color w:val="000000" w:themeColor="text1"/>
          <w:sz w:val="24"/>
        </w:rPr>
        <w:t>kristne kirke</w:t>
      </w:r>
      <w:r w:rsidR="00094CA7" w:rsidRPr="004F52E9">
        <w:rPr>
          <w:rFonts w:asciiTheme="minorHAnsi" w:hAnsiTheme="minorHAnsi" w:cstheme="minorHAnsi"/>
          <w:color w:val="000000" w:themeColor="text1"/>
          <w:sz w:val="24"/>
        </w:rPr>
        <w:t>r</w:t>
      </w:r>
      <w:r w:rsidR="00671E44" w:rsidRPr="004F52E9">
        <w:rPr>
          <w:rFonts w:asciiTheme="minorHAnsi" w:hAnsiTheme="minorHAnsi" w:cstheme="minorHAnsi"/>
          <w:color w:val="000000" w:themeColor="text1"/>
          <w:sz w:val="24"/>
        </w:rPr>
        <w:t xml:space="preserve"> satt til å forkynne Guds vilje</w:t>
      </w:r>
      <w:r w:rsidR="007E0526" w:rsidRPr="004F52E9">
        <w:rPr>
          <w:rFonts w:asciiTheme="minorHAnsi" w:hAnsiTheme="minorHAnsi" w:cstheme="minorHAnsi"/>
          <w:color w:val="000000" w:themeColor="text1"/>
          <w:sz w:val="24"/>
        </w:rPr>
        <w:t>, i motsetning til ideologi</w:t>
      </w:r>
      <w:r w:rsidR="00997231" w:rsidRPr="004F52E9">
        <w:rPr>
          <w:rFonts w:asciiTheme="minorHAnsi" w:hAnsiTheme="minorHAnsi" w:cstheme="minorHAnsi"/>
          <w:color w:val="000000" w:themeColor="text1"/>
          <w:sz w:val="24"/>
        </w:rPr>
        <w:t>er</w:t>
      </w:r>
      <w:r w:rsidR="007E0526" w:rsidRPr="004F52E9">
        <w:rPr>
          <w:rFonts w:asciiTheme="minorHAnsi" w:hAnsiTheme="minorHAnsi" w:cstheme="minorHAnsi"/>
          <w:color w:val="000000" w:themeColor="text1"/>
          <w:sz w:val="24"/>
        </w:rPr>
        <w:t xml:space="preserve"> som gjør mennesket til alle tings mål</w:t>
      </w:r>
      <w:r w:rsidR="00671E44" w:rsidRPr="004F52E9">
        <w:rPr>
          <w:rFonts w:asciiTheme="minorHAnsi" w:hAnsiTheme="minorHAnsi" w:cstheme="minorHAnsi"/>
          <w:color w:val="000000" w:themeColor="text1"/>
          <w:sz w:val="24"/>
        </w:rPr>
        <w:t>.</w:t>
      </w:r>
      <w:r w:rsidR="00B7331A" w:rsidRPr="004F52E9">
        <w:rPr>
          <w:rFonts w:asciiTheme="minorHAnsi" w:hAnsiTheme="minorHAnsi" w:cstheme="minorHAnsi"/>
          <w:color w:val="000000" w:themeColor="text1"/>
          <w:sz w:val="24"/>
        </w:rPr>
        <w:t xml:space="preserve"> </w:t>
      </w:r>
      <w:r w:rsidR="00B84D2D" w:rsidRPr="004F52E9">
        <w:rPr>
          <w:rFonts w:asciiTheme="minorHAnsi" w:hAnsiTheme="minorHAnsi" w:cstheme="minorHAnsi"/>
          <w:color w:val="000000" w:themeColor="text1"/>
          <w:sz w:val="24"/>
        </w:rPr>
        <w:t xml:space="preserve">I tråd med dette kaller </w:t>
      </w:r>
      <w:r w:rsidR="00094CA7" w:rsidRPr="004F52E9">
        <w:rPr>
          <w:rFonts w:asciiTheme="minorHAnsi" w:hAnsiTheme="minorHAnsi" w:cstheme="minorHAnsi"/>
          <w:color w:val="000000" w:themeColor="text1"/>
          <w:sz w:val="24"/>
        </w:rPr>
        <w:t>vi</w:t>
      </w:r>
      <w:r w:rsidR="00B7331A" w:rsidRPr="004F52E9">
        <w:rPr>
          <w:rFonts w:asciiTheme="minorHAnsi" w:hAnsiTheme="minorHAnsi" w:cstheme="minorHAnsi"/>
          <w:color w:val="000000" w:themeColor="text1"/>
          <w:sz w:val="24"/>
        </w:rPr>
        <w:t xml:space="preserve"> </w:t>
      </w:r>
      <w:r w:rsidR="00B84D2D" w:rsidRPr="004F52E9">
        <w:rPr>
          <w:rFonts w:asciiTheme="minorHAnsi" w:hAnsiTheme="minorHAnsi" w:cstheme="minorHAnsi"/>
          <w:color w:val="000000" w:themeColor="text1"/>
          <w:sz w:val="24"/>
        </w:rPr>
        <w:t xml:space="preserve">på Kristi vegne </w:t>
      </w:r>
      <w:r w:rsidR="00B7331A" w:rsidRPr="004F52E9">
        <w:rPr>
          <w:rFonts w:asciiTheme="minorHAnsi" w:hAnsiTheme="minorHAnsi" w:cstheme="minorHAnsi"/>
          <w:color w:val="000000" w:themeColor="text1"/>
          <w:sz w:val="24"/>
        </w:rPr>
        <w:t xml:space="preserve">hvert menneske til omvendelse </w:t>
      </w:r>
      <w:r w:rsidR="00B84D2D" w:rsidRPr="004F52E9">
        <w:rPr>
          <w:rFonts w:asciiTheme="minorHAnsi" w:hAnsiTheme="minorHAnsi" w:cstheme="minorHAnsi"/>
          <w:color w:val="000000" w:themeColor="text1"/>
          <w:sz w:val="24"/>
        </w:rPr>
        <w:t>fra synd,</w:t>
      </w:r>
      <w:r w:rsidR="00B7331A" w:rsidRPr="004F52E9">
        <w:rPr>
          <w:rFonts w:asciiTheme="minorHAnsi" w:hAnsiTheme="minorHAnsi" w:cstheme="minorHAnsi"/>
          <w:color w:val="000000" w:themeColor="text1"/>
          <w:sz w:val="24"/>
        </w:rPr>
        <w:t xml:space="preserve"> </w:t>
      </w:r>
      <w:r w:rsidR="00B84D2D" w:rsidRPr="004F52E9">
        <w:rPr>
          <w:rFonts w:asciiTheme="minorHAnsi" w:hAnsiTheme="minorHAnsi" w:cstheme="minorHAnsi"/>
          <w:color w:val="000000" w:themeColor="text1"/>
          <w:sz w:val="24"/>
        </w:rPr>
        <w:t xml:space="preserve">til </w:t>
      </w:r>
      <w:r w:rsidR="00B7331A" w:rsidRPr="004F52E9">
        <w:rPr>
          <w:rFonts w:asciiTheme="minorHAnsi" w:hAnsiTheme="minorHAnsi" w:cstheme="minorHAnsi"/>
          <w:color w:val="000000" w:themeColor="text1"/>
          <w:sz w:val="24"/>
        </w:rPr>
        <w:t xml:space="preserve">tro </w:t>
      </w:r>
      <w:r w:rsidR="00B84D2D" w:rsidRPr="004F52E9">
        <w:rPr>
          <w:rFonts w:asciiTheme="minorHAnsi" w:hAnsiTheme="minorHAnsi" w:cstheme="minorHAnsi"/>
          <w:color w:val="000000" w:themeColor="text1"/>
          <w:sz w:val="24"/>
        </w:rPr>
        <w:t xml:space="preserve">på evangeliet </w:t>
      </w:r>
      <w:r w:rsidR="00B7331A" w:rsidRPr="004F52E9">
        <w:rPr>
          <w:rFonts w:asciiTheme="minorHAnsi" w:hAnsiTheme="minorHAnsi" w:cstheme="minorHAnsi"/>
          <w:color w:val="000000" w:themeColor="text1"/>
          <w:sz w:val="24"/>
        </w:rPr>
        <w:t xml:space="preserve">og </w:t>
      </w:r>
      <w:r w:rsidR="003042D7" w:rsidRPr="004F52E9">
        <w:rPr>
          <w:rFonts w:asciiTheme="minorHAnsi" w:hAnsiTheme="minorHAnsi" w:cstheme="minorHAnsi"/>
          <w:color w:val="000000" w:themeColor="text1"/>
          <w:sz w:val="24"/>
        </w:rPr>
        <w:t xml:space="preserve">til </w:t>
      </w:r>
      <w:r w:rsidR="00B7331A" w:rsidRPr="004F52E9">
        <w:rPr>
          <w:rFonts w:asciiTheme="minorHAnsi" w:hAnsiTheme="minorHAnsi" w:cstheme="minorHAnsi"/>
          <w:color w:val="000000" w:themeColor="text1"/>
          <w:sz w:val="24"/>
        </w:rPr>
        <w:t xml:space="preserve">et </w:t>
      </w:r>
      <w:r w:rsidR="003042D7" w:rsidRPr="004F52E9">
        <w:rPr>
          <w:rFonts w:asciiTheme="minorHAnsi" w:hAnsiTheme="minorHAnsi" w:cstheme="minorHAnsi"/>
          <w:color w:val="000000" w:themeColor="text1"/>
          <w:sz w:val="24"/>
        </w:rPr>
        <w:t xml:space="preserve">nytt </w:t>
      </w:r>
      <w:r w:rsidR="00B7331A" w:rsidRPr="004F52E9">
        <w:rPr>
          <w:rFonts w:asciiTheme="minorHAnsi" w:hAnsiTheme="minorHAnsi" w:cstheme="minorHAnsi"/>
          <w:color w:val="000000" w:themeColor="text1"/>
          <w:sz w:val="24"/>
        </w:rPr>
        <w:t xml:space="preserve">liv </w:t>
      </w:r>
      <w:r w:rsidR="008C6966" w:rsidRPr="004F52E9">
        <w:rPr>
          <w:rFonts w:asciiTheme="minorHAnsi" w:hAnsiTheme="minorHAnsi" w:cstheme="minorHAnsi"/>
          <w:color w:val="000000" w:themeColor="text1"/>
          <w:sz w:val="24"/>
        </w:rPr>
        <w:t>i lydighet mot Guds bud</w:t>
      </w:r>
      <w:r w:rsidR="00997231" w:rsidRPr="004F52E9">
        <w:rPr>
          <w:rFonts w:asciiTheme="minorHAnsi" w:hAnsiTheme="minorHAnsi" w:cstheme="minorHAnsi"/>
          <w:color w:val="000000" w:themeColor="text1"/>
          <w:sz w:val="24"/>
        </w:rPr>
        <w:t xml:space="preserve"> og vilje</w:t>
      </w:r>
      <w:r w:rsidR="00B7331A" w:rsidRPr="004F52E9">
        <w:rPr>
          <w:rFonts w:asciiTheme="minorHAnsi" w:hAnsiTheme="minorHAnsi" w:cstheme="minorHAnsi"/>
          <w:color w:val="000000" w:themeColor="text1"/>
          <w:sz w:val="24"/>
        </w:rPr>
        <w:t>.</w:t>
      </w:r>
    </w:p>
    <w:p w14:paraId="26DA9B2E" w14:textId="355088B0" w:rsidR="00F618AA" w:rsidRPr="004F52E9" w:rsidRDefault="00F618AA" w:rsidP="00F618AA">
      <w:pPr>
        <w:widowControl w:val="0"/>
        <w:jc w:val="both"/>
        <w:rPr>
          <w:rFonts w:asciiTheme="minorHAnsi" w:hAnsiTheme="minorHAnsi" w:cstheme="minorHAnsi"/>
          <w:b/>
          <w:color w:val="000000" w:themeColor="text1"/>
          <w:sz w:val="28"/>
        </w:rPr>
      </w:pPr>
      <w:r w:rsidRPr="004F52E9">
        <w:rPr>
          <w:rFonts w:asciiTheme="minorHAnsi" w:hAnsiTheme="minorHAnsi" w:cstheme="minorHAnsi"/>
          <w:b/>
          <w:color w:val="000000" w:themeColor="text1"/>
          <w:sz w:val="28"/>
        </w:rPr>
        <w:t xml:space="preserve">II. </w:t>
      </w:r>
      <w:r w:rsidR="00997231" w:rsidRPr="004F52E9">
        <w:rPr>
          <w:rFonts w:asciiTheme="minorHAnsi" w:hAnsiTheme="minorHAnsi" w:cstheme="minorHAnsi"/>
          <w:b/>
          <w:color w:val="000000" w:themeColor="text1"/>
          <w:sz w:val="28"/>
        </w:rPr>
        <w:t>Menneskeverdet</w:t>
      </w:r>
      <w:r w:rsidRPr="004F52E9">
        <w:rPr>
          <w:rFonts w:asciiTheme="minorHAnsi" w:hAnsiTheme="minorHAnsi" w:cstheme="minorHAnsi"/>
          <w:b/>
          <w:color w:val="000000" w:themeColor="text1"/>
          <w:sz w:val="28"/>
        </w:rPr>
        <w:t>.</w:t>
      </w:r>
    </w:p>
    <w:p w14:paraId="65C38360" w14:textId="6D9894E3" w:rsidR="001F056A" w:rsidRPr="004F52E9" w:rsidRDefault="001F056A" w:rsidP="001F056A">
      <w:pPr>
        <w:widowControl w:val="0"/>
        <w:jc w:val="both"/>
        <w:rPr>
          <w:rFonts w:asciiTheme="minorHAnsi" w:hAnsiTheme="minorHAnsi" w:cstheme="minorHAnsi"/>
          <w:b/>
          <w:iCs/>
          <w:color w:val="000000" w:themeColor="text1"/>
          <w:sz w:val="24"/>
        </w:rPr>
      </w:pPr>
      <w:r w:rsidRPr="004F52E9">
        <w:rPr>
          <w:rFonts w:asciiTheme="minorHAnsi" w:hAnsiTheme="minorHAnsi" w:cstheme="minorHAnsi"/>
          <w:b/>
          <w:i/>
          <w:color w:val="000000" w:themeColor="text1"/>
          <w:sz w:val="24"/>
        </w:rPr>
        <w:t>Vi bekjenner</w:t>
      </w:r>
      <w:r w:rsidR="001F03F2" w:rsidRPr="004F52E9">
        <w:rPr>
          <w:rFonts w:asciiTheme="minorHAnsi" w:hAnsiTheme="minorHAnsi" w:cstheme="minorHAnsi"/>
          <w:b/>
          <w:i/>
          <w:color w:val="000000" w:themeColor="text1"/>
          <w:sz w:val="24"/>
        </w:rPr>
        <w:t xml:space="preserve"> og erklærer</w:t>
      </w:r>
      <w:r w:rsidR="00997231" w:rsidRPr="004F52E9">
        <w:rPr>
          <w:rFonts w:asciiTheme="minorHAnsi" w:hAnsiTheme="minorHAnsi" w:cstheme="minorHAnsi"/>
          <w:b/>
          <w:iCs/>
          <w:color w:val="000000" w:themeColor="text1"/>
          <w:sz w:val="24"/>
        </w:rPr>
        <w:t>:</w:t>
      </w:r>
    </w:p>
    <w:p w14:paraId="1893D67D" w14:textId="1231B0C7" w:rsidR="001F056A" w:rsidRPr="004F52E9" w:rsidRDefault="00997231" w:rsidP="00FF740B">
      <w:pPr>
        <w:widowControl w:val="0"/>
        <w:spacing w:before="120"/>
        <w:ind w:left="708"/>
        <w:jc w:val="both"/>
        <w:rPr>
          <w:rFonts w:asciiTheme="minorHAnsi" w:hAnsiTheme="minorHAnsi" w:cstheme="minorHAnsi"/>
          <w:i/>
          <w:iCs/>
          <w:color w:val="000000" w:themeColor="text1"/>
          <w:sz w:val="24"/>
        </w:rPr>
      </w:pPr>
      <w:r w:rsidRPr="004F52E9">
        <w:rPr>
          <w:rFonts w:asciiTheme="minorHAnsi" w:hAnsiTheme="minorHAnsi" w:cstheme="minorHAnsi"/>
          <w:i/>
          <w:iCs/>
          <w:color w:val="000000" w:themeColor="text1"/>
          <w:sz w:val="24"/>
        </w:rPr>
        <w:t xml:space="preserve">Alle </w:t>
      </w:r>
      <w:r w:rsidR="001F056A" w:rsidRPr="004F52E9">
        <w:rPr>
          <w:rFonts w:asciiTheme="minorHAnsi" w:hAnsiTheme="minorHAnsi" w:cstheme="minorHAnsi"/>
          <w:i/>
          <w:iCs/>
          <w:color w:val="000000" w:themeColor="text1"/>
          <w:sz w:val="24"/>
        </w:rPr>
        <w:t xml:space="preserve">mennesker er skapt i Guds bilde og </w:t>
      </w:r>
      <w:r w:rsidRPr="004F52E9">
        <w:rPr>
          <w:rFonts w:asciiTheme="minorHAnsi" w:hAnsiTheme="minorHAnsi" w:cstheme="minorHAnsi"/>
          <w:i/>
          <w:iCs/>
          <w:color w:val="000000" w:themeColor="text1"/>
          <w:sz w:val="24"/>
        </w:rPr>
        <w:t xml:space="preserve">har </w:t>
      </w:r>
      <w:r w:rsidR="001F056A" w:rsidRPr="004F52E9">
        <w:rPr>
          <w:rFonts w:asciiTheme="minorHAnsi" w:hAnsiTheme="minorHAnsi" w:cstheme="minorHAnsi"/>
          <w:i/>
          <w:iCs/>
          <w:color w:val="000000" w:themeColor="text1"/>
          <w:sz w:val="24"/>
        </w:rPr>
        <w:t>derfor</w:t>
      </w:r>
      <w:r w:rsidR="002F06DA" w:rsidRPr="004F52E9">
        <w:rPr>
          <w:rFonts w:asciiTheme="minorHAnsi" w:hAnsiTheme="minorHAnsi" w:cstheme="minorHAnsi"/>
          <w:i/>
          <w:iCs/>
          <w:color w:val="000000" w:themeColor="text1"/>
          <w:sz w:val="24"/>
        </w:rPr>
        <w:t>,</w:t>
      </w:r>
      <w:r w:rsidR="001F056A" w:rsidRPr="004F52E9">
        <w:rPr>
          <w:rFonts w:asciiTheme="minorHAnsi" w:hAnsiTheme="minorHAnsi" w:cstheme="minorHAnsi"/>
          <w:i/>
          <w:iCs/>
          <w:color w:val="000000" w:themeColor="text1"/>
          <w:sz w:val="24"/>
        </w:rPr>
        <w:t xml:space="preserve"> uten </w:t>
      </w:r>
      <w:r w:rsidRPr="004F52E9">
        <w:rPr>
          <w:rFonts w:asciiTheme="minorHAnsi" w:hAnsiTheme="minorHAnsi" w:cstheme="minorHAnsi"/>
          <w:i/>
          <w:iCs/>
          <w:color w:val="000000" w:themeColor="text1"/>
          <w:sz w:val="24"/>
        </w:rPr>
        <w:t>unntak</w:t>
      </w:r>
      <w:r w:rsidR="001F056A" w:rsidRPr="004F52E9">
        <w:rPr>
          <w:rFonts w:asciiTheme="minorHAnsi" w:hAnsiTheme="minorHAnsi" w:cstheme="minorHAnsi"/>
          <w:i/>
          <w:iCs/>
          <w:color w:val="000000" w:themeColor="text1"/>
          <w:sz w:val="24"/>
        </w:rPr>
        <w:t xml:space="preserve"> samme verd</w:t>
      </w:r>
      <w:r w:rsidR="002F06DA" w:rsidRPr="004F52E9">
        <w:rPr>
          <w:rFonts w:asciiTheme="minorHAnsi" w:hAnsiTheme="minorHAnsi" w:cstheme="minorHAnsi"/>
          <w:i/>
          <w:iCs/>
          <w:color w:val="000000" w:themeColor="text1"/>
          <w:sz w:val="24"/>
        </w:rPr>
        <w:t>,</w:t>
      </w:r>
      <w:r w:rsidR="001F056A" w:rsidRPr="004F52E9">
        <w:rPr>
          <w:rFonts w:asciiTheme="minorHAnsi" w:hAnsiTheme="minorHAnsi" w:cstheme="minorHAnsi"/>
          <w:i/>
          <w:iCs/>
          <w:color w:val="000000" w:themeColor="text1"/>
          <w:sz w:val="24"/>
        </w:rPr>
        <w:t xml:space="preserve"> uavhengig av </w:t>
      </w:r>
      <w:r w:rsidR="00C868AD">
        <w:rPr>
          <w:rFonts w:asciiTheme="minorHAnsi" w:hAnsiTheme="minorHAnsi" w:cstheme="minorHAnsi"/>
          <w:i/>
          <w:iCs/>
          <w:color w:val="000000" w:themeColor="text1"/>
          <w:sz w:val="24"/>
        </w:rPr>
        <w:t>etnisitet</w:t>
      </w:r>
      <w:r w:rsidR="001F056A" w:rsidRPr="004F52E9">
        <w:rPr>
          <w:rFonts w:asciiTheme="minorHAnsi" w:hAnsiTheme="minorHAnsi" w:cstheme="minorHAnsi"/>
          <w:i/>
          <w:iCs/>
          <w:color w:val="000000" w:themeColor="text1"/>
          <w:sz w:val="24"/>
        </w:rPr>
        <w:t>, religion, kjønn</w:t>
      </w:r>
      <w:r w:rsidR="00B552C3" w:rsidRPr="004F52E9">
        <w:rPr>
          <w:rFonts w:asciiTheme="minorHAnsi" w:hAnsiTheme="minorHAnsi" w:cstheme="minorHAnsi"/>
          <w:i/>
          <w:iCs/>
          <w:color w:val="000000" w:themeColor="text1"/>
          <w:sz w:val="24"/>
        </w:rPr>
        <w:t xml:space="preserve"> og </w:t>
      </w:r>
      <w:r w:rsidR="008C6966" w:rsidRPr="004F52E9">
        <w:rPr>
          <w:rFonts w:asciiTheme="minorHAnsi" w:hAnsiTheme="minorHAnsi" w:cstheme="minorHAnsi"/>
          <w:i/>
          <w:iCs/>
          <w:color w:val="000000" w:themeColor="text1"/>
          <w:sz w:val="24"/>
        </w:rPr>
        <w:t>seksuell orientering</w:t>
      </w:r>
      <w:r w:rsidR="001C7A8B" w:rsidRPr="004F52E9">
        <w:rPr>
          <w:rFonts w:asciiTheme="minorHAnsi" w:hAnsiTheme="minorHAnsi" w:cstheme="minorHAnsi"/>
          <w:i/>
          <w:iCs/>
          <w:color w:val="000000" w:themeColor="text1"/>
          <w:sz w:val="24"/>
        </w:rPr>
        <w:t>, evner</w:t>
      </w:r>
      <w:r w:rsidR="001F056A" w:rsidRPr="004F52E9">
        <w:rPr>
          <w:rFonts w:asciiTheme="minorHAnsi" w:hAnsiTheme="minorHAnsi" w:cstheme="minorHAnsi"/>
          <w:i/>
          <w:iCs/>
          <w:color w:val="000000" w:themeColor="text1"/>
          <w:sz w:val="24"/>
        </w:rPr>
        <w:t xml:space="preserve"> </w:t>
      </w:r>
      <w:r w:rsidR="00FF740B" w:rsidRPr="004F52E9">
        <w:rPr>
          <w:rFonts w:asciiTheme="minorHAnsi" w:hAnsiTheme="minorHAnsi" w:cstheme="minorHAnsi"/>
          <w:i/>
          <w:iCs/>
          <w:color w:val="000000" w:themeColor="text1"/>
          <w:sz w:val="24"/>
        </w:rPr>
        <w:t xml:space="preserve">og utrustning </w:t>
      </w:r>
      <w:r w:rsidR="001F056A" w:rsidRPr="004F52E9">
        <w:rPr>
          <w:rFonts w:asciiTheme="minorHAnsi" w:hAnsiTheme="minorHAnsi" w:cstheme="minorHAnsi"/>
          <w:i/>
          <w:iCs/>
          <w:color w:val="000000" w:themeColor="text1"/>
          <w:sz w:val="24"/>
        </w:rPr>
        <w:t>eller l</w:t>
      </w:r>
      <w:r w:rsidR="00FF740B" w:rsidRPr="004F52E9">
        <w:rPr>
          <w:rFonts w:asciiTheme="minorHAnsi" w:hAnsiTheme="minorHAnsi" w:cstheme="minorHAnsi"/>
          <w:i/>
          <w:iCs/>
          <w:color w:val="000000" w:themeColor="text1"/>
          <w:sz w:val="24"/>
        </w:rPr>
        <w:t>ivsvilkår</w:t>
      </w:r>
      <w:r w:rsidR="001F056A" w:rsidRPr="004F52E9">
        <w:rPr>
          <w:rFonts w:asciiTheme="minorHAnsi" w:hAnsiTheme="minorHAnsi" w:cstheme="minorHAnsi"/>
          <w:i/>
          <w:iCs/>
          <w:color w:val="000000" w:themeColor="text1"/>
          <w:sz w:val="24"/>
        </w:rPr>
        <w:t>. Av denne grunn er menneskets liv hellig og ukrenkelig og har krav på beskyttelse fra unnfangelse til naturlig død</w:t>
      </w:r>
      <w:r w:rsidR="001C7A8B" w:rsidRPr="004F52E9">
        <w:rPr>
          <w:rFonts w:asciiTheme="minorHAnsi" w:hAnsiTheme="minorHAnsi" w:cstheme="minorHAnsi"/>
          <w:i/>
          <w:iCs/>
          <w:color w:val="000000" w:themeColor="text1"/>
          <w:sz w:val="24"/>
        </w:rPr>
        <w:t xml:space="preserve">. </w:t>
      </w:r>
      <w:r w:rsidR="001F03F2" w:rsidRPr="004F52E9">
        <w:rPr>
          <w:rFonts w:asciiTheme="minorHAnsi" w:hAnsiTheme="minorHAnsi" w:cstheme="minorHAnsi"/>
          <w:i/>
          <w:iCs/>
          <w:color w:val="000000" w:themeColor="text1"/>
          <w:sz w:val="24"/>
        </w:rPr>
        <w:t xml:space="preserve">Dette </w:t>
      </w:r>
      <w:r w:rsidR="001C7A8B" w:rsidRPr="004F52E9">
        <w:rPr>
          <w:rFonts w:asciiTheme="minorHAnsi" w:hAnsiTheme="minorHAnsi" w:cstheme="minorHAnsi"/>
          <w:i/>
          <w:iCs/>
          <w:color w:val="000000" w:themeColor="text1"/>
          <w:sz w:val="24"/>
        </w:rPr>
        <w:t xml:space="preserve">innebærer at mennesket </w:t>
      </w:r>
      <w:r w:rsidR="001F03F2" w:rsidRPr="004F52E9">
        <w:rPr>
          <w:rFonts w:asciiTheme="minorHAnsi" w:hAnsiTheme="minorHAnsi" w:cstheme="minorHAnsi"/>
          <w:i/>
          <w:iCs/>
          <w:color w:val="000000" w:themeColor="text1"/>
          <w:sz w:val="24"/>
        </w:rPr>
        <w:t xml:space="preserve">etter sitt vesen </w:t>
      </w:r>
      <w:r w:rsidR="001C7A8B" w:rsidRPr="004F52E9">
        <w:rPr>
          <w:rFonts w:asciiTheme="minorHAnsi" w:hAnsiTheme="minorHAnsi" w:cstheme="minorHAnsi"/>
          <w:i/>
          <w:iCs/>
          <w:color w:val="000000" w:themeColor="text1"/>
          <w:sz w:val="24"/>
        </w:rPr>
        <w:t>er kvalitativt forskjellig fra dyrene.</w:t>
      </w:r>
    </w:p>
    <w:p w14:paraId="1F85DA22" w14:textId="11AE0AE6" w:rsidR="00DF5F61" w:rsidRPr="004F52E9" w:rsidRDefault="00DF5F61" w:rsidP="00DF5F61">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Samvittighets-, tros- og religionsfriheten hører uløselig sammen med menneskeverdet og </w:t>
      </w:r>
      <w:r w:rsidR="006A729D" w:rsidRPr="004F52E9">
        <w:rPr>
          <w:rFonts w:asciiTheme="minorHAnsi" w:hAnsiTheme="minorHAnsi" w:cstheme="minorHAnsi"/>
          <w:color w:val="000000" w:themeColor="text1"/>
          <w:sz w:val="24"/>
        </w:rPr>
        <w:t xml:space="preserve">er grunnleggende elementer i enhver </w:t>
      </w:r>
      <w:r w:rsidRPr="004F52E9">
        <w:rPr>
          <w:rFonts w:asciiTheme="minorHAnsi" w:hAnsiTheme="minorHAnsi" w:cstheme="minorHAnsi"/>
          <w:color w:val="000000" w:themeColor="text1"/>
          <w:sz w:val="24"/>
        </w:rPr>
        <w:t xml:space="preserve">rettsstat. Statlige inngrep i disse friheter innebærer </w:t>
      </w:r>
      <w:r w:rsidR="006A729D" w:rsidRPr="004F52E9">
        <w:rPr>
          <w:rFonts w:asciiTheme="minorHAnsi" w:hAnsiTheme="minorHAnsi" w:cstheme="minorHAnsi"/>
          <w:color w:val="000000" w:themeColor="text1"/>
          <w:sz w:val="24"/>
        </w:rPr>
        <w:t xml:space="preserve">en </w:t>
      </w:r>
      <w:r w:rsidRPr="004F52E9">
        <w:rPr>
          <w:rFonts w:asciiTheme="minorHAnsi" w:hAnsiTheme="minorHAnsi" w:cstheme="minorHAnsi"/>
          <w:color w:val="000000" w:themeColor="text1"/>
          <w:sz w:val="24"/>
        </w:rPr>
        <w:t>krenkelse av menneskeverdet.</w:t>
      </w:r>
    </w:p>
    <w:p w14:paraId="0C247729" w14:textId="5CD3D9F9" w:rsidR="001C7A8B" w:rsidRPr="004F52E9" w:rsidRDefault="001C7A8B" w:rsidP="0068316F">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Gud </w:t>
      </w:r>
      <w:r w:rsidR="001F03F2" w:rsidRPr="004F52E9">
        <w:rPr>
          <w:rFonts w:asciiTheme="minorHAnsi" w:hAnsiTheme="minorHAnsi" w:cstheme="minorHAnsi"/>
          <w:color w:val="000000" w:themeColor="text1"/>
          <w:sz w:val="24"/>
        </w:rPr>
        <w:t xml:space="preserve">viser </w:t>
      </w:r>
      <w:r w:rsidR="00BC6110" w:rsidRPr="004F52E9">
        <w:rPr>
          <w:rFonts w:asciiTheme="minorHAnsi" w:hAnsiTheme="minorHAnsi" w:cstheme="minorHAnsi"/>
          <w:color w:val="000000" w:themeColor="text1"/>
          <w:sz w:val="24"/>
        </w:rPr>
        <w:t xml:space="preserve">sin kjærlighet </w:t>
      </w:r>
      <w:r w:rsidRPr="004F52E9">
        <w:rPr>
          <w:rFonts w:asciiTheme="minorHAnsi" w:hAnsiTheme="minorHAnsi" w:cstheme="minorHAnsi"/>
          <w:color w:val="000000" w:themeColor="text1"/>
          <w:sz w:val="24"/>
        </w:rPr>
        <w:t>idet han trer inn i skaperverket og blir menneske i Kristus Jesus.</w:t>
      </w:r>
      <w:r w:rsidR="00094CA7" w:rsidRPr="004F52E9">
        <w:rPr>
          <w:rFonts w:asciiTheme="minorHAnsi" w:hAnsiTheme="minorHAnsi" w:cstheme="minorHAnsi"/>
          <w:color w:val="000000" w:themeColor="text1"/>
          <w:sz w:val="24"/>
        </w:rPr>
        <w:t xml:space="preserve"> At </w:t>
      </w:r>
      <w:r w:rsidR="001F03F2" w:rsidRPr="004F52E9">
        <w:rPr>
          <w:rFonts w:asciiTheme="minorHAnsi" w:hAnsiTheme="minorHAnsi" w:cstheme="minorHAnsi"/>
          <w:color w:val="000000" w:themeColor="text1"/>
          <w:sz w:val="24"/>
        </w:rPr>
        <w:t xml:space="preserve">Gud </w:t>
      </w:r>
      <w:r w:rsidR="00094CA7" w:rsidRPr="004F52E9">
        <w:rPr>
          <w:rFonts w:asciiTheme="minorHAnsi" w:hAnsiTheme="minorHAnsi" w:cstheme="minorHAnsi"/>
          <w:color w:val="000000" w:themeColor="text1"/>
          <w:sz w:val="24"/>
        </w:rPr>
        <w:t>blir menneske av kjøtt og blod, helliger det skapte</w:t>
      </w:r>
      <w:r w:rsidR="006A729D" w:rsidRPr="004F52E9">
        <w:rPr>
          <w:rFonts w:asciiTheme="minorHAnsi" w:hAnsiTheme="minorHAnsi" w:cstheme="minorHAnsi"/>
          <w:color w:val="000000" w:themeColor="text1"/>
          <w:sz w:val="24"/>
        </w:rPr>
        <w:t>.</w:t>
      </w:r>
      <w:r w:rsidR="00BC6110" w:rsidRPr="004F52E9">
        <w:rPr>
          <w:rFonts w:asciiTheme="minorHAnsi" w:hAnsiTheme="minorHAnsi" w:cstheme="minorHAnsi"/>
          <w:color w:val="000000" w:themeColor="text1"/>
          <w:sz w:val="24"/>
        </w:rPr>
        <w:t xml:space="preserve"> </w:t>
      </w:r>
      <w:r w:rsidR="006A729D" w:rsidRPr="004F52E9">
        <w:rPr>
          <w:rFonts w:asciiTheme="minorHAnsi" w:hAnsiTheme="minorHAnsi" w:cstheme="minorHAnsi"/>
          <w:color w:val="000000" w:themeColor="text1"/>
          <w:sz w:val="24"/>
        </w:rPr>
        <w:t xml:space="preserve">At Gud </w:t>
      </w:r>
      <w:r w:rsidR="00BC6110" w:rsidRPr="004F52E9">
        <w:rPr>
          <w:rFonts w:asciiTheme="minorHAnsi" w:hAnsiTheme="minorHAnsi" w:cstheme="minorHAnsi"/>
          <w:color w:val="000000" w:themeColor="text1"/>
          <w:sz w:val="24"/>
        </w:rPr>
        <w:t xml:space="preserve">blir </w:t>
      </w:r>
      <w:r w:rsidR="006A729D" w:rsidRPr="004F52E9">
        <w:rPr>
          <w:rFonts w:asciiTheme="minorHAnsi" w:hAnsiTheme="minorHAnsi" w:cstheme="minorHAnsi"/>
          <w:color w:val="000000" w:themeColor="text1"/>
          <w:sz w:val="24"/>
        </w:rPr>
        <w:t>menneske,</w:t>
      </w:r>
      <w:r w:rsidR="00BC6110" w:rsidRPr="004F52E9">
        <w:rPr>
          <w:rFonts w:asciiTheme="minorHAnsi" w:hAnsiTheme="minorHAnsi" w:cstheme="minorHAnsi"/>
          <w:color w:val="000000" w:themeColor="text1"/>
          <w:sz w:val="24"/>
        </w:rPr>
        <w:t xml:space="preserve"> er det sterkeste uttrykk for </w:t>
      </w:r>
      <w:r w:rsidR="006A729D" w:rsidRPr="004F52E9">
        <w:rPr>
          <w:rFonts w:asciiTheme="minorHAnsi" w:hAnsiTheme="minorHAnsi" w:cstheme="minorHAnsi"/>
          <w:color w:val="000000" w:themeColor="text1"/>
          <w:sz w:val="24"/>
        </w:rPr>
        <w:t xml:space="preserve">og begrunnelse for </w:t>
      </w:r>
      <w:r w:rsidR="00BC6110" w:rsidRPr="004F52E9">
        <w:rPr>
          <w:rFonts w:asciiTheme="minorHAnsi" w:hAnsiTheme="minorHAnsi" w:cstheme="minorHAnsi"/>
          <w:color w:val="000000" w:themeColor="text1"/>
          <w:sz w:val="24"/>
        </w:rPr>
        <w:t>menneskeverdet</w:t>
      </w:r>
      <w:r w:rsidR="00094CA7" w:rsidRPr="004F52E9">
        <w:rPr>
          <w:rFonts w:asciiTheme="minorHAnsi" w:hAnsiTheme="minorHAnsi" w:cstheme="minorHAnsi"/>
          <w:color w:val="000000" w:themeColor="text1"/>
          <w:sz w:val="24"/>
        </w:rPr>
        <w:t>.</w:t>
      </w:r>
      <w:r w:rsidRPr="004F52E9">
        <w:rPr>
          <w:rFonts w:asciiTheme="minorHAnsi" w:hAnsiTheme="minorHAnsi" w:cstheme="minorHAnsi"/>
          <w:color w:val="000000" w:themeColor="text1"/>
          <w:sz w:val="24"/>
        </w:rPr>
        <w:t xml:space="preserve"> </w:t>
      </w:r>
      <w:r w:rsidR="006A729D" w:rsidRPr="004F52E9">
        <w:rPr>
          <w:rFonts w:asciiTheme="minorHAnsi" w:hAnsiTheme="minorHAnsi" w:cstheme="minorHAnsi"/>
          <w:color w:val="000000" w:themeColor="text1"/>
          <w:sz w:val="24"/>
        </w:rPr>
        <w:t xml:space="preserve">Dette </w:t>
      </w:r>
      <w:r w:rsidRPr="004F52E9">
        <w:rPr>
          <w:rFonts w:asciiTheme="minorHAnsi" w:hAnsiTheme="minorHAnsi" w:cstheme="minorHAnsi"/>
          <w:color w:val="000000" w:themeColor="text1"/>
          <w:sz w:val="24"/>
        </w:rPr>
        <w:t xml:space="preserve">gjelder </w:t>
      </w:r>
      <w:r w:rsidR="00094CA7" w:rsidRPr="004F52E9">
        <w:rPr>
          <w:rFonts w:asciiTheme="minorHAnsi" w:hAnsiTheme="minorHAnsi" w:cstheme="minorHAnsi"/>
          <w:color w:val="000000" w:themeColor="text1"/>
          <w:sz w:val="24"/>
        </w:rPr>
        <w:t xml:space="preserve">hvert </w:t>
      </w:r>
      <w:r w:rsidRPr="004F52E9">
        <w:rPr>
          <w:rFonts w:asciiTheme="minorHAnsi" w:hAnsiTheme="minorHAnsi" w:cstheme="minorHAnsi"/>
          <w:color w:val="000000" w:themeColor="text1"/>
          <w:sz w:val="24"/>
        </w:rPr>
        <w:t>menneske uten forskjell.</w:t>
      </w:r>
    </w:p>
    <w:p w14:paraId="63633F7E" w14:textId="7187B0BE" w:rsidR="00D7789D" w:rsidRDefault="00671E44" w:rsidP="0068316F">
      <w:pPr>
        <w:widowControl w:val="0"/>
        <w:spacing w:before="120"/>
        <w:jc w:val="both"/>
        <w:rPr>
          <w:rFonts w:asciiTheme="minorHAnsi" w:hAnsiTheme="minorHAnsi" w:cstheme="minorHAnsi"/>
          <w:color w:val="000000" w:themeColor="text1"/>
          <w:sz w:val="24"/>
        </w:rPr>
        <w:sectPr w:rsidR="00D7789D" w:rsidSect="00D7789D">
          <w:endnotePr>
            <w:numFmt w:val="decimal"/>
          </w:endnotePr>
          <w:type w:val="continuous"/>
          <w:pgSz w:w="11906" w:h="16838"/>
          <w:pgMar w:top="1417" w:right="1417" w:bottom="1417" w:left="1417" w:header="708" w:footer="708" w:gutter="0"/>
          <w:cols w:space="708"/>
          <w:docGrid w:linePitch="360"/>
        </w:sectPr>
      </w:pPr>
      <w:r w:rsidRPr="004F52E9">
        <w:rPr>
          <w:rFonts w:asciiTheme="minorHAnsi" w:hAnsiTheme="minorHAnsi" w:cstheme="minorHAnsi"/>
          <w:color w:val="000000" w:themeColor="text1"/>
          <w:sz w:val="24"/>
        </w:rPr>
        <w:t xml:space="preserve">Den kristne forståelsen av menneskeverdet innebærer en ubetinget forpliktelse på Guds bud </w:t>
      </w:r>
      <w:r w:rsidRPr="004F52E9">
        <w:rPr>
          <w:rFonts w:asciiTheme="minorHAnsi" w:hAnsiTheme="minorHAnsi" w:cstheme="minorHAnsi"/>
          <w:color w:val="000000" w:themeColor="text1"/>
          <w:sz w:val="24"/>
        </w:rPr>
        <w:lastRenderedPageBreak/>
        <w:t>om å elske sin neste: «Du skal elske din neste som deg selv!»</w:t>
      </w:r>
      <w:r w:rsidR="006C2E43" w:rsidRPr="004F52E9">
        <w:rPr>
          <w:rStyle w:val="Sluttnotereferanse"/>
          <w:rFonts w:asciiTheme="minorHAnsi" w:hAnsiTheme="minorHAnsi" w:cstheme="minorHAnsi"/>
          <w:color w:val="000000" w:themeColor="text1"/>
          <w:sz w:val="24"/>
        </w:rPr>
        <w:endnoteReference w:id="2"/>
      </w:r>
      <w:r w:rsidR="006C2E43" w:rsidRPr="004F52E9">
        <w:rPr>
          <w:rFonts w:asciiTheme="minorHAnsi" w:hAnsiTheme="minorHAnsi" w:cstheme="minorHAnsi"/>
          <w:color w:val="000000" w:themeColor="text1"/>
          <w:sz w:val="24"/>
        </w:rPr>
        <w:t xml:space="preserve"> og «alt dere vil at menneskene skal gjøre mot dere, gjør det også mot dem!»</w:t>
      </w:r>
      <w:r w:rsidR="006C2E43" w:rsidRPr="004F52E9">
        <w:rPr>
          <w:rStyle w:val="Sluttnotereferanse"/>
          <w:rFonts w:asciiTheme="minorHAnsi" w:hAnsiTheme="minorHAnsi" w:cstheme="minorHAnsi"/>
          <w:color w:val="000000" w:themeColor="text1"/>
          <w:sz w:val="24"/>
        </w:rPr>
        <w:endnoteReference w:id="3"/>
      </w:r>
      <w:r w:rsidR="006C2E43" w:rsidRPr="004F52E9">
        <w:rPr>
          <w:rFonts w:asciiTheme="minorHAnsi" w:hAnsiTheme="minorHAnsi" w:cstheme="minorHAnsi"/>
          <w:color w:val="000000" w:themeColor="text1"/>
          <w:sz w:val="24"/>
        </w:rPr>
        <w:t xml:space="preserve"> Kjærlighetsbudet setter ikke de øvrige Guds bud ut av kraft, men er tvert imot en sammenfatning av og oppfyllelse av budene.</w:t>
      </w:r>
      <w:r w:rsidR="006C2E43" w:rsidRPr="004F52E9">
        <w:rPr>
          <w:rStyle w:val="Sluttnotereferanse"/>
          <w:rFonts w:asciiTheme="minorHAnsi" w:hAnsiTheme="minorHAnsi" w:cstheme="minorHAnsi"/>
          <w:color w:val="000000" w:themeColor="text1"/>
          <w:sz w:val="24"/>
        </w:rPr>
        <w:endnoteReference w:id="4"/>
      </w:r>
      <w:r w:rsidR="006C2E43" w:rsidRPr="004F52E9">
        <w:rPr>
          <w:rFonts w:asciiTheme="minorHAnsi" w:hAnsiTheme="minorHAnsi" w:cstheme="minorHAnsi"/>
          <w:color w:val="000000" w:themeColor="text1"/>
          <w:sz w:val="24"/>
        </w:rPr>
        <w:t xml:space="preserve"> For statsmakten innebærer menneskeverdet en forpliktelse til å beskytte og verne om livet og de ordninger Gud har gitt for livet.</w:t>
      </w:r>
      <w:r w:rsidR="006C2E43" w:rsidRPr="004F52E9">
        <w:rPr>
          <w:rStyle w:val="Sluttnotereferanse"/>
          <w:rFonts w:asciiTheme="minorHAnsi" w:hAnsiTheme="minorHAnsi" w:cstheme="minorHAnsi"/>
          <w:color w:val="000000" w:themeColor="text1"/>
          <w:sz w:val="24"/>
        </w:rPr>
        <w:endnoteReference w:id="5"/>
      </w:r>
    </w:p>
    <w:p w14:paraId="4B198462" w14:textId="607D77D9" w:rsidR="006C2E43" w:rsidRPr="004F52E9" w:rsidRDefault="006C2E43" w:rsidP="0068316F">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På grunnlag av denne forståelsen av menneskeverdet fremholder vi at alle mennesker skal behandles med respekt og verdighet uavhengig av </w:t>
      </w:r>
      <w:r w:rsidR="00C868AD">
        <w:rPr>
          <w:rFonts w:asciiTheme="minorHAnsi" w:hAnsiTheme="minorHAnsi" w:cstheme="minorHAnsi"/>
          <w:color w:val="000000" w:themeColor="text1"/>
          <w:sz w:val="24"/>
        </w:rPr>
        <w:t>etnisitet</w:t>
      </w:r>
      <w:r w:rsidRPr="004F52E9">
        <w:rPr>
          <w:rFonts w:asciiTheme="minorHAnsi" w:hAnsiTheme="minorHAnsi" w:cstheme="minorHAnsi"/>
          <w:color w:val="000000" w:themeColor="text1"/>
          <w:sz w:val="24"/>
        </w:rPr>
        <w:t>, religion, kjønn, politisk tilhørighet, seksuell orientering, m.m. Mobbing, trakassering, hatefulle ytringer, nedsettende omtale eller usaklig forskjellsbehandling av mennesker er i strid med kristen tro og etikk.</w:t>
      </w:r>
    </w:p>
    <w:p w14:paraId="5D7D0952" w14:textId="333AACE5" w:rsidR="006C2E43" w:rsidRPr="004F52E9" w:rsidRDefault="006C2E43" w:rsidP="00C85CC5">
      <w:pPr>
        <w:widowControl w:val="0"/>
        <w:spacing w:before="120" w:after="24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Som kristne fra ulike kirkesamfunn er vi satt til å forkynne den vei Gud har lært oss i Kristus Jesus uten dermed å frata noen deres valgfrihet.</w:t>
      </w:r>
    </w:p>
    <w:p w14:paraId="3DEA3083" w14:textId="61DAD65A" w:rsidR="006C2E43" w:rsidRPr="004F52E9" w:rsidRDefault="006C2E43" w:rsidP="001F056A">
      <w:pPr>
        <w:widowControl w:val="0"/>
        <w:jc w:val="both"/>
        <w:rPr>
          <w:rFonts w:asciiTheme="minorHAnsi" w:hAnsiTheme="minorHAnsi" w:cstheme="minorHAnsi"/>
          <w:b/>
          <w:color w:val="000000" w:themeColor="text1"/>
          <w:sz w:val="28"/>
        </w:rPr>
      </w:pPr>
      <w:r w:rsidRPr="004F52E9">
        <w:rPr>
          <w:rFonts w:asciiTheme="minorHAnsi" w:hAnsiTheme="minorHAnsi" w:cstheme="minorHAnsi"/>
          <w:b/>
          <w:color w:val="000000" w:themeColor="text1"/>
          <w:sz w:val="28"/>
        </w:rPr>
        <w:t>III. Kjønn og ekteskap.</w:t>
      </w:r>
    </w:p>
    <w:p w14:paraId="1AD7A87F" w14:textId="235E13A3" w:rsidR="006C2E43" w:rsidRPr="004F52E9" w:rsidRDefault="006C2E43" w:rsidP="001F056A">
      <w:pPr>
        <w:widowControl w:val="0"/>
        <w:jc w:val="both"/>
        <w:rPr>
          <w:rFonts w:asciiTheme="minorHAnsi" w:hAnsiTheme="minorHAnsi" w:cstheme="minorHAnsi"/>
          <w:b/>
          <w:color w:val="000000" w:themeColor="text1"/>
          <w:sz w:val="24"/>
        </w:rPr>
      </w:pPr>
      <w:r w:rsidRPr="004F52E9">
        <w:rPr>
          <w:rFonts w:asciiTheme="minorHAnsi" w:hAnsiTheme="minorHAnsi" w:cstheme="minorHAnsi"/>
          <w:b/>
          <w:i/>
          <w:color w:val="000000" w:themeColor="text1"/>
          <w:sz w:val="24"/>
        </w:rPr>
        <w:t>Vi bekjenner og erklærer</w:t>
      </w:r>
      <w:r w:rsidRPr="004F52E9">
        <w:rPr>
          <w:rFonts w:asciiTheme="minorHAnsi" w:hAnsiTheme="minorHAnsi" w:cstheme="minorHAnsi"/>
          <w:b/>
          <w:iCs/>
          <w:color w:val="000000" w:themeColor="text1"/>
          <w:sz w:val="24"/>
        </w:rPr>
        <w:t>:</w:t>
      </w:r>
    </w:p>
    <w:p w14:paraId="4F86625B" w14:textId="71781E76" w:rsidR="00D7789D" w:rsidRDefault="006C2E43" w:rsidP="00FF740B">
      <w:pPr>
        <w:spacing w:before="120"/>
        <w:ind w:left="708"/>
        <w:jc w:val="both"/>
        <w:rPr>
          <w:rFonts w:asciiTheme="minorHAnsi" w:hAnsiTheme="minorHAnsi" w:cstheme="minorHAnsi"/>
          <w:i/>
          <w:iCs/>
          <w:color w:val="000000" w:themeColor="text1"/>
          <w:sz w:val="24"/>
        </w:rPr>
        <w:sectPr w:rsidR="00D7789D" w:rsidSect="00D7789D">
          <w:endnotePr>
            <w:numFmt w:val="decimal"/>
          </w:endnotePr>
          <w:type w:val="continuous"/>
          <w:pgSz w:w="11906" w:h="16838"/>
          <w:pgMar w:top="1417" w:right="1417" w:bottom="1417" w:left="1417" w:header="708" w:footer="708" w:gutter="0"/>
          <w:cols w:space="708"/>
          <w:docGrid w:linePitch="360"/>
        </w:sectPr>
      </w:pPr>
      <w:r w:rsidRPr="004F52E9">
        <w:rPr>
          <w:rFonts w:asciiTheme="minorHAnsi" w:hAnsiTheme="minorHAnsi" w:cstheme="minorHAnsi"/>
          <w:i/>
          <w:iCs/>
          <w:color w:val="000000" w:themeColor="text1"/>
          <w:sz w:val="24"/>
        </w:rPr>
        <w:t>Da Gud skapte mennesket i sitt bilde, ble det skapt som mann og kvinne</w:t>
      </w:r>
      <w:r w:rsidRPr="004F52E9">
        <w:rPr>
          <w:rFonts w:asciiTheme="minorHAnsi" w:hAnsiTheme="minorHAnsi" w:cstheme="minorHAnsi"/>
          <w:color w:val="000000" w:themeColor="text1"/>
          <w:sz w:val="24"/>
        </w:rPr>
        <w:t>.</w:t>
      </w:r>
      <w:r w:rsidRPr="004F52E9">
        <w:rPr>
          <w:rStyle w:val="Sluttnotereferanse"/>
          <w:rFonts w:asciiTheme="minorHAnsi" w:hAnsiTheme="minorHAnsi" w:cstheme="minorHAnsi"/>
          <w:color w:val="000000" w:themeColor="text1"/>
          <w:sz w:val="24"/>
        </w:rPr>
        <w:endnoteReference w:id="6"/>
      </w:r>
    </w:p>
    <w:p w14:paraId="3C5F1741" w14:textId="56771F21" w:rsidR="00FF740B" w:rsidRPr="004F52E9" w:rsidRDefault="009D67AF" w:rsidP="006564FA">
      <w:pPr>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Dette innebærer at kjønnsidentitet</w:t>
      </w:r>
      <w:r w:rsidR="00BC6110" w:rsidRPr="004F52E9">
        <w:rPr>
          <w:rFonts w:asciiTheme="minorHAnsi" w:hAnsiTheme="minorHAnsi" w:cstheme="minorHAnsi"/>
          <w:color w:val="000000" w:themeColor="text1"/>
          <w:sz w:val="24"/>
        </w:rPr>
        <w:t xml:space="preserve"> og </w:t>
      </w:r>
      <w:r w:rsidR="001348DE" w:rsidRPr="004F52E9">
        <w:rPr>
          <w:rFonts w:asciiTheme="minorHAnsi" w:hAnsiTheme="minorHAnsi" w:cstheme="minorHAnsi"/>
          <w:color w:val="000000" w:themeColor="text1"/>
          <w:sz w:val="24"/>
        </w:rPr>
        <w:t>kjønns</w:t>
      </w:r>
      <w:r w:rsidR="00BC6110" w:rsidRPr="004F52E9">
        <w:rPr>
          <w:rFonts w:asciiTheme="minorHAnsi" w:hAnsiTheme="minorHAnsi" w:cstheme="minorHAnsi"/>
          <w:color w:val="000000" w:themeColor="text1"/>
          <w:sz w:val="24"/>
        </w:rPr>
        <w:t>polaritet</w:t>
      </w:r>
      <w:r w:rsidRPr="004F52E9">
        <w:rPr>
          <w:rFonts w:asciiTheme="minorHAnsi" w:hAnsiTheme="minorHAnsi" w:cstheme="minorHAnsi"/>
          <w:color w:val="000000" w:themeColor="text1"/>
          <w:sz w:val="24"/>
        </w:rPr>
        <w:t xml:space="preserve"> er gudskapt virkelighet som </w:t>
      </w:r>
      <w:r w:rsidR="00590FDA" w:rsidRPr="004F52E9">
        <w:rPr>
          <w:rFonts w:asciiTheme="minorHAnsi" w:hAnsiTheme="minorHAnsi" w:cstheme="minorHAnsi"/>
          <w:color w:val="000000" w:themeColor="text1"/>
          <w:sz w:val="24"/>
        </w:rPr>
        <w:t>først og fremst</w:t>
      </w:r>
      <w:r w:rsidR="00FA0E03"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kommer til uttrykk i menneske</w:t>
      </w:r>
      <w:r w:rsidR="006564FA" w:rsidRPr="004F52E9">
        <w:rPr>
          <w:rFonts w:asciiTheme="minorHAnsi" w:hAnsiTheme="minorHAnsi" w:cstheme="minorHAnsi"/>
          <w:color w:val="000000" w:themeColor="text1"/>
          <w:sz w:val="24"/>
        </w:rPr>
        <w:t>t</w:t>
      </w:r>
      <w:r w:rsidRPr="004F52E9">
        <w:rPr>
          <w:rFonts w:asciiTheme="minorHAnsi" w:hAnsiTheme="minorHAnsi" w:cstheme="minorHAnsi"/>
          <w:color w:val="000000" w:themeColor="text1"/>
          <w:sz w:val="24"/>
        </w:rPr>
        <w:t xml:space="preserve">s biologi: I hver celle i en manns kropp er der et </w:t>
      </w:r>
      <w:proofErr w:type="spellStart"/>
      <w:r w:rsidRPr="004F52E9">
        <w:rPr>
          <w:rFonts w:asciiTheme="minorHAnsi" w:hAnsiTheme="minorHAnsi" w:cstheme="minorHAnsi"/>
          <w:color w:val="000000" w:themeColor="text1"/>
          <w:sz w:val="24"/>
        </w:rPr>
        <w:t>xy</w:t>
      </w:r>
      <w:proofErr w:type="spellEnd"/>
      <w:r w:rsidRPr="004F52E9">
        <w:rPr>
          <w:rFonts w:asciiTheme="minorHAnsi" w:hAnsiTheme="minorHAnsi" w:cstheme="minorHAnsi"/>
          <w:color w:val="000000" w:themeColor="text1"/>
          <w:sz w:val="24"/>
        </w:rPr>
        <w:t>-kromosom, i hver celle i en kvinnes kropp et xx-kromosom.</w:t>
      </w:r>
    </w:p>
    <w:p w14:paraId="515EAE59" w14:textId="1AA701CD" w:rsidR="001348DE" w:rsidRPr="004F52E9" w:rsidRDefault="001348DE" w:rsidP="00DF5F61">
      <w:pPr>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En </w:t>
      </w:r>
      <w:r w:rsidR="00DF5F61" w:rsidRPr="004F52E9">
        <w:rPr>
          <w:rFonts w:asciiTheme="minorHAnsi" w:hAnsiTheme="minorHAnsi" w:cstheme="minorHAnsi"/>
          <w:color w:val="000000" w:themeColor="text1"/>
          <w:sz w:val="24"/>
        </w:rPr>
        <w:t xml:space="preserve">ideologi som dekonstruerer ekteskapet og nedskriver det til </w:t>
      </w:r>
      <w:r w:rsidRPr="004F52E9">
        <w:rPr>
          <w:rFonts w:asciiTheme="minorHAnsi" w:hAnsiTheme="minorHAnsi" w:cstheme="minorHAnsi"/>
          <w:color w:val="000000" w:themeColor="text1"/>
          <w:sz w:val="24"/>
        </w:rPr>
        <w:t xml:space="preserve">en menneskelig oppfinnelse, </w:t>
      </w:r>
      <w:r w:rsidR="00DF5F61" w:rsidRPr="004F52E9">
        <w:rPr>
          <w:rFonts w:asciiTheme="minorHAnsi" w:hAnsiTheme="minorHAnsi" w:cstheme="minorHAnsi"/>
          <w:color w:val="000000" w:themeColor="text1"/>
          <w:sz w:val="24"/>
        </w:rPr>
        <w:t xml:space="preserve">en sosial konstruksjon, er i strid med grunnleggende sider av kristen </w:t>
      </w:r>
      <w:r w:rsidR="00FA0E03" w:rsidRPr="004F52E9">
        <w:rPr>
          <w:rFonts w:asciiTheme="minorHAnsi" w:hAnsiTheme="minorHAnsi" w:cstheme="minorHAnsi"/>
          <w:color w:val="000000" w:themeColor="text1"/>
          <w:sz w:val="24"/>
        </w:rPr>
        <w:t>virkelighetsforståelse</w:t>
      </w:r>
      <w:r w:rsidRPr="004F52E9">
        <w:rPr>
          <w:rFonts w:asciiTheme="minorHAnsi" w:hAnsiTheme="minorHAnsi" w:cstheme="minorHAnsi"/>
          <w:color w:val="000000" w:themeColor="text1"/>
          <w:sz w:val="24"/>
        </w:rPr>
        <w:t>.</w:t>
      </w:r>
      <w:r w:rsidR="00DF5F61"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Med grunnlag i vår bibelsk forankrede teologi kan vi aldri tilpasse oss en slik forståelse av ekteskapet</w:t>
      </w:r>
      <w:r w:rsidR="00DF5F61" w:rsidRPr="004F52E9">
        <w:rPr>
          <w:rFonts w:asciiTheme="minorHAnsi" w:hAnsiTheme="minorHAnsi" w:cstheme="minorHAnsi"/>
          <w:color w:val="000000" w:themeColor="text1"/>
          <w:sz w:val="24"/>
        </w:rPr>
        <w:t xml:space="preserve">. </w:t>
      </w:r>
    </w:p>
    <w:p w14:paraId="0CB27095" w14:textId="3495C265" w:rsidR="001348DE" w:rsidRPr="004F52E9" w:rsidRDefault="00DF5F61" w:rsidP="00DF5F61">
      <w:pPr>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Når </w:t>
      </w:r>
      <w:r w:rsidR="001348DE" w:rsidRPr="004F52E9">
        <w:rPr>
          <w:rFonts w:asciiTheme="minorHAnsi" w:hAnsiTheme="minorHAnsi" w:cstheme="minorHAnsi"/>
          <w:color w:val="000000" w:themeColor="text1"/>
          <w:sz w:val="24"/>
        </w:rPr>
        <w:t xml:space="preserve">den </w:t>
      </w:r>
      <w:r w:rsidRPr="004F52E9">
        <w:rPr>
          <w:rFonts w:asciiTheme="minorHAnsi" w:hAnsiTheme="minorHAnsi" w:cstheme="minorHAnsi"/>
          <w:color w:val="000000" w:themeColor="text1"/>
          <w:sz w:val="24"/>
        </w:rPr>
        <w:t xml:space="preserve">samme ideologi ved hjelp av </w:t>
      </w:r>
      <w:r w:rsidR="001348DE" w:rsidRPr="004F52E9">
        <w:rPr>
          <w:rFonts w:asciiTheme="minorHAnsi" w:hAnsiTheme="minorHAnsi" w:cstheme="minorHAnsi"/>
          <w:color w:val="000000" w:themeColor="text1"/>
          <w:sz w:val="24"/>
        </w:rPr>
        <w:t xml:space="preserve">såkalt </w:t>
      </w:r>
      <w:r w:rsidRPr="004F52E9">
        <w:rPr>
          <w:rFonts w:asciiTheme="minorHAnsi" w:hAnsiTheme="minorHAnsi" w:cstheme="minorHAnsi"/>
          <w:color w:val="000000" w:themeColor="text1"/>
          <w:sz w:val="24"/>
        </w:rPr>
        <w:t xml:space="preserve">normkritikk gjør enhver </w:t>
      </w:r>
      <w:r w:rsidR="001348DE" w:rsidRPr="004F52E9">
        <w:rPr>
          <w:rFonts w:asciiTheme="minorHAnsi" w:hAnsiTheme="minorHAnsi" w:cstheme="minorHAnsi"/>
          <w:color w:val="000000" w:themeColor="text1"/>
          <w:sz w:val="24"/>
        </w:rPr>
        <w:t>tenkelig</w:t>
      </w:r>
      <w:r w:rsidRPr="004F52E9">
        <w:rPr>
          <w:rFonts w:asciiTheme="minorHAnsi" w:hAnsiTheme="minorHAnsi" w:cstheme="minorHAnsi"/>
          <w:color w:val="000000" w:themeColor="text1"/>
          <w:sz w:val="24"/>
        </w:rPr>
        <w:t xml:space="preserve"> samlivsform normal og likeverdig med det gudgitte ekteskapet, er dette likeledes i strid med kristen etikk og </w:t>
      </w:r>
      <w:r w:rsidR="001348DE" w:rsidRPr="004F52E9">
        <w:rPr>
          <w:rFonts w:asciiTheme="minorHAnsi" w:hAnsiTheme="minorHAnsi" w:cstheme="minorHAnsi"/>
          <w:color w:val="000000" w:themeColor="text1"/>
          <w:sz w:val="24"/>
        </w:rPr>
        <w:t xml:space="preserve">brudd på </w:t>
      </w:r>
      <w:r w:rsidRPr="004F52E9">
        <w:rPr>
          <w:rFonts w:asciiTheme="minorHAnsi" w:hAnsiTheme="minorHAnsi" w:cstheme="minorHAnsi"/>
          <w:color w:val="000000" w:themeColor="text1"/>
          <w:sz w:val="24"/>
        </w:rPr>
        <w:t>Gud</w:t>
      </w:r>
      <w:r w:rsidR="001348DE" w:rsidRPr="004F52E9">
        <w:rPr>
          <w:rFonts w:asciiTheme="minorHAnsi" w:hAnsiTheme="minorHAnsi" w:cstheme="minorHAnsi"/>
          <w:color w:val="000000" w:themeColor="text1"/>
          <w:sz w:val="24"/>
        </w:rPr>
        <w:t>s vilje</w:t>
      </w:r>
      <w:r w:rsidRPr="004F52E9">
        <w:rPr>
          <w:rFonts w:asciiTheme="minorHAnsi" w:hAnsiTheme="minorHAnsi" w:cstheme="minorHAnsi"/>
          <w:color w:val="000000" w:themeColor="text1"/>
          <w:sz w:val="24"/>
        </w:rPr>
        <w:t>.</w:t>
      </w:r>
    </w:p>
    <w:p w14:paraId="56C7E49C" w14:textId="03001DA8" w:rsidR="00DF5F61" w:rsidRPr="004F52E9" w:rsidRDefault="001348DE" w:rsidP="00DF5F61">
      <w:pPr>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Vi </w:t>
      </w:r>
      <w:r w:rsidR="00DF5F61" w:rsidRPr="004F52E9">
        <w:rPr>
          <w:rFonts w:asciiTheme="minorHAnsi" w:hAnsiTheme="minorHAnsi" w:cstheme="minorHAnsi"/>
          <w:color w:val="000000" w:themeColor="text1"/>
          <w:sz w:val="24"/>
        </w:rPr>
        <w:t xml:space="preserve">understreker </w:t>
      </w:r>
      <w:r w:rsidRPr="004F52E9">
        <w:rPr>
          <w:rFonts w:asciiTheme="minorHAnsi" w:hAnsiTheme="minorHAnsi" w:cstheme="minorHAnsi"/>
          <w:color w:val="000000" w:themeColor="text1"/>
          <w:sz w:val="24"/>
        </w:rPr>
        <w:t xml:space="preserve">også </w:t>
      </w:r>
      <w:r w:rsidR="00DF5F61" w:rsidRPr="004F52E9">
        <w:rPr>
          <w:rFonts w:asciiTheme="minorHAnsi" w:hAnsiTheme="minorHAnsi" w:cstheme="minorHAnsi"/>
          <w:color w:val="000000" w:themeColor="text1"/>
          <w:sz w:val="24"/>
        </w:rPr>
        <w:t>at å innføre et tredje (eller enda flere) kjønn</w:t>
      </w:r>
      <w:r w:rsidRPr="004F52E9">
        <w:rPr>
          <w:rFonts w:asciiTheme="minorHAnsi" w:hAnsiTheme="minorHAnsi" w:cstheme="minorHAnsi"/>
          <w:color w:val="000000" w:themeColor="text1"/>
          <w:sz w:val="24"/>
        </w:rPr>
        <w:t xml:space="preserve"> og tallrike kjønnsidentiteter sidestilt med kvinne og mann</w:t>
      </w:r>
      <w:r w:rsidR="00DF5F61" w:rsidRPr="004F52E9">
        <w:rPr>
          <w:rFonts w:asciiTheme="minorHAnsi" w:hAnsiTheme="minorHAnsi" w:cstheme="minorHAnsi"/>
          <w:color w:val="000000" w:themeColor="text1"/>
          <w:sz w:val="24"/>
        </w:rPr>
        <w:t xml:space="preserve">, er i strid med </w:t>
      </w:r>
      <w:r w:rsidR="00F22E5E" w:rsidRPr="004F52E9">
        <w:rPr>
          <w:rFonts w:asciiTheme="minorHAnsi" w:hAnsiTheme="minorHAnsi" w:cstheme="minorHAnsi"/>
          <w:color w:val="000000" w:themeColor="text1"/>
          <w:sz w:val="24"/>
        </w:rPr>
        <w:t xml:space="preserve">de </w:t>
      </w:r>
      <w:r w:rsidR="00DF5F61" w:rsidRPr="004F52E9">
        <w:rPr>
          <w:rFonts w:asciiTheme="minorHAnsi" w:hAnsiTheme="minorHAnsi" w:cstheme="minorHAnsi"/>
          <w:color w:val="000000" w:themeColor="text1"/>
          <w:sz w:val="24"/>
        </w:rPr>
        <w:t xml:space="preserve">ordninger </w:t>
      </w:r>
      <w:r w:rsidR="00F22E5E" w:rsidRPr="004F52E9">
        <w:rPr>
          <w:rFonts w:asciiTheme="minorHAnsi" w:hAnsiTheme="minorHAnsi" w:cstheme="minorHAnsi"/>
          <w:color w:val="000000" w:themeColor="text1"/>
          <w:sz w:val="24"/>
        </w:rPr>
        <w:t xml:space="preserve">som er nedfelt i naturen, ordninger som bekreftes i </w:t>
      </w:r>
      <w:r w:rsidR="00DF5F61" w:rsidRPr="004F52E9">
        <w:rPr>
          <w:rFonts w:asciiTheme="minorHAnsi" w:hAnsiTheme="minorHAnsi" w:cstheme="minorHAnsi"/>
          <w:color w:val="000000" w:themeColor="text1"/>
          <w:sz w:val="24"/>
        </w:rPr>
        <w:t xml:space="preserve">kristen tro. Når det </w:t>
      </w:r>
      <w:r w:rsidRPr="004F52E9">
        <w:rPr>
          <w:rFonts w:asciiTheme="minorHAnsi" w:hAnsiTheme="minorHAnsi" w:cstheme="minorHAnsi"/>
          <w:color w:val="000000" w:themeColor="text1"/>
          <w:sz w:val="24"/>
        </w:rPr>
        <w:t xml:space="preserve">hevdes </w:t>
      </w:r>
      <w:r w:rsidR="00DF5F61" w:rsidRPr="004F52E9">
        <w:rPr>
          <w:rFonts w:asciiTheme="minorHAnsi" w:hAnsiTheme="minorHAnsi" w:cstheme="minorHAnsi"/>
          <w:color w:val="000000" w:themeColor="text1"/>
          <w:sz w:val="24"/>
        </w:rPr>
        <w:t xml:space="preserve">at kjønn er et personlig valg som ikke har noe med biologi å gjøre, er dette ikke </w:t>
      </w:r>
      <w:r w:rsidRPr="004F52E9">
        <w:rPr>
          <w:rFonts w:asciiTheme="minorHAnsi" w:hAnsiTheme="minorHAnsi" w:cstheme="minorHAnsi"/>
          <w:color w:val="000000" w:themeColor="text1"/>
          <w:sz w:val="24"/>
        </w:rPr>
        <w:t xml:space="preserve">medisinsk og </w:t>
      </w:r>
      <w:r w:rsidR="00DF5F61" w:rsidRPr="004F52E9">
        <w:rPr>
          <w:rFonts w:asciiTheme="minorHAnsi" w:hAnsiTheme="minorHAnsi" w:cstheme="minorHAnsi"/>
          <w:color w:val="000000" w:themeColor="text1"/>
          <w:sz w:val="24"/>
        </w:rPr>
        <w:t>vitenskapelig</w:t>
      </w:r>
      <w:r w:rsidRPr="004F52E9">
        <w:rPr>
          <w:rFonts w:asciiTheme="minorHAnsi" w:hAnsiTheme="minorHAnsi" w:cstheme="minorHAnsi"/>
          <w:color w:val="000000" w:themeColor="text1"/>
          <w:sz w:val="24"/>
        </w:rPr>
        <w:t xml:space="preserve"> begrunnet</w:t>
      </w:r>
      <w:r w:rsidR="00DF5F61" w:rsidRPr="004F52E9">
        <w:rPr>
          <w:rFonts w:asciiTheme="minorHAnsi" w:hAnsiTheme="minorHAnsi" w:cstheme="minorHAnsi"/>
          <w:color w:val="000000" w:themeColor="text1"/>
          <w:sz w:val="24"/>
        </w:rPr>
        <w:t xml:space="preserve">, men </w:t>
      </w:r>
      <w:r w:rsidRPr="004F52E9">
        <w:rPr>
          <w:rFonts w:asciiTheme="minorHAnsi" w:hAnsiTheme="minorHAnsi" w:cstheme="minorHAnsi"/>
          <w:color w:val="000000" w:themeColor="text1"/>
          <w:sz w:val="24"/>
        </w:rPr>
        <w:t>basert på radikal kjønnsideologi</w:t>
      </w:r>
      <w:r w:rsidR="00DF5F61" w:rsidRPr="004F52E9">
        <w:rPr>
          <w:rFonts w:asciiTheme="minorHAnsi" w:hAnsiTheme="minorHAnsi" w:cstheme="minorHAnsi"/>
          <w:color w:val="000000" w:themeColor="text1"/>
          <w:sz w:val="24"/>
        </w:rPr>
        <w:t>.</w:t>
      </w:r>
    </w:p>
    <w:p w14:paraId="07892444" w14:textId="67F8A213" w:rsidR="0061681D" w:rsidRPr="004F52E9" w:rsidRDefault="00DF5F61" w:rsidP="0061681D">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Når relativisme gjøres </w:t>
      </w:r>
      <w:r w:rsidR="00DF21C8" w:rsidRPr="004F52E9">
        <w:rPr>
          <w:rFonts w:asciiTheme="minorHAnsi" w:hAnsiTheme="minorHAnsi" w:cstheme="minorHAnsi"/>
          <w:color w:val="000000" w:themeColor="text1"/>
          <w:sz w:val="24"/>
        </w:rPr>
        <w:t xml:space="preserve">til </w:t>
      </w:r>
      <w:r w:rsidRPr="004F52E9">
        <w:rPr>
          <w:rFonts w:asciiTheme="minorHAnsi" w:hAnsiTheme="minorHAnsi" w:cstheme="minorHAnsi"/>
          <w:color w:val="000000" w:themeColor="text1"/>
          <w:sz w:val="24"/>
        </w:rPr>
        <w:t xml:space="preserve">norm på seksualetikkens område, og et nytt toleranseideal krever at </w:t>
      </w:r>
      <w:r w:rsidR="00DF21C8" w:rsidRPr="004F52E9">
        <w:rPr>
          <w:rFonts w:asciiTheme="minorHAnsi" w:hAnsiTheme="minorHAnsi" w:cstheme="minorHAnsi"/>
          <w:color w:val="000000" w:themeColor="text1"/>
          <w:sz w:val="24"/>
        </w:rPr>
        <w:t xml:space="preserve">alle må </w:t>
      </w:r>
      <w:r w:rsidRPr="004F52E9">
        <w:rPr>
          <w:rFonts w:asciiTheme="minorHAnsi" w:hAnsiTheme="minorHAnsi" w:cstheme="minorHAnsi"/>
          <w:color w:val="000000" w:themeColor="text1"/>
          <w:sz w:val="24"/>
        </w:rPr>
        <w:t xml:space="preserve">godta den etiske relativismen i menneskerettighetenes navn, er dette i åpenbar konflikt med kristen etikk. </w:t>
      </w:r>
      <w:r w:rsidR="00F90AE3" w:rsidRPr="004F52E9">
        <w:rPr>
          <w:rFonts w:asciiTheme="minorHAnsi" w:hAnsiTheme="minorHAnsi" w:cstheme="minorHAnsi"/>
          <w:color w:val="000000" w:themeColor="text1"/>
          <w:sz w:val="24"/>
        </w:rPr>
        <w:t xml:space="preserve">Dagens </w:t>
      </w:r>
      <w:r w:rsidRPr="004F52E9">
        <w:rPr>
          <w:rFonts w:asciiTheme="minorHAnsi" w:hAnsiTheme="minorHAnsi" w:cstheme="minorHAnsi"/>
          <w:color w:val="000000" w:themeColor="text1"/>
          <w:sz w:val="24"/>
        </w:rPr>
        <w:t xml:space="preserve">rettssituasjon </w:t>
      </w:r>
      <w:r w:rsidR="00F90AE3"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med utgangspunkt i Yogyakarta-prinsippene</w:t>
      </w:r>
      <w:r w:rsidR="00F90AE3" w:rsidRPr="004F52E9">
        <w:rPr>
          <w:rFonts w:asciiTheme="minorHAnsi" w:hAnsiTheme="minorHAnsi" w:cstheme="minorHAnsi"/>
          <w:color w:val="000000" w:themeColor="text1"/>
          <w:sz w:val="24"/>
        </w:rPr>
        <w:t>,</w:t>
      </w:r>
      <w:r w:rsidRPr="004F52E9">
        <w:rPr>
          <w:rFonts w:asciiTheme="minorHAnsi" w:hAnsiTheme="minorHAnsi" w:cstheme="minorHAnsi"/>
          <w:color w:val="000000" w:themeColor="text1"/>
          <w:sz w:val="24"/>
        </w:rPr>
        <w:t xml:space="preserve"> Likestillings- og diskrimineringsloven av 2017</w:t>
      </w:r>
      <w:r w:rsidR="00F90AE3" w:rsidRPr="004F52E9">
        <w:rPr>
          <w:rFonts w:asciiTheme="minorHAnsi" w:hAnsiTheme="minorHAnsi" w:cstheme="minorHAnsi"/>
          <w:color w:val="000000" w:themeColor="text1"/>
          <w:sz w:val="24"/>
        </w:rPr>
        <w:t xml:space="preserve"> og den </w:t>
      </w:r>
      <w:r w:rsidR="004411D7" w:rsidRPr="004F52E9">
        <w:rPr>
          <w:rFonts w:asciiTheme="minorHAnsi" w:hAnsiTheme="minorHAnsi" w:cstheme="minorHAnsi"/>
          <w:color w:val="000000" w:themeColor="text1"/>
          <w:sz w:val="24"/>
        </w:rPr>
        <w:t xml:space="preserve">forestående </w:t>
      </w:r>
      <w:r w:rsidR="00F90AE3" w:rsidRPr="004F52E9">
        <w:rPr>
          <w:rFonts w:asciiTheme="minorHAnsi" w:hAnsiTheme="minorHAnsi" w:cstheme="minorHAnsi"/>
          <w:color w:val="000000" w:themeColor="text1"/>
          <w:sz w:val="24"/>
        </w:rPr>
        <w:t>revi</w:t>
      </w:r>
      <w:r w:rsidR="004411D7" w:rsidRPr="004F52E9">
        <w:rPr>
          <w:rFonts w:asciiTheme="minorHAnsi" w:hAnsiTheme="minorHAnsi" w:cstheme="minorHAnsi"/>
          <w:color w:val="000000" w:themeColor="text1"/>
          <w:sz w:val="24"/>
        </w:rPr>
        <w:t>sjon av</w:t>
      </w:r>
      <w:r w:rsidR="00F90AE3" w:rsidRPr="004F52E9">
        <w:rPr>
          <w:rFonts w:asciiTheme="minorHAnsi" w:hAnsiTheme="minorHAnsi" w:cstheme="minorHAnsi"/>
          <w:color w:val="000000" w:themeColor="text1"/>
          <w:sz w:val="24"/>
        </w:rPr>
        <w:t xml:space="preserve"> §185 </w:t>
      </w:r>
      <w:r w:rsidR="004411D7" w:rsidRPr="004F52E9">
        <w:rPr>
          <w:rFonts w:asciiTheme="minorHAnsi" w:hAnsiTheme="minorHAnsi" w:cstheme="minorHAnsi"/>
          <w:color w:val="000000" w:themeColor="text1"/>
          <w:sz w:val="24"/>
        </w:rPr>
        <w:t xml:space="preserve">og 186 </w:t>
      </w:r>
      <w:r w:rsidR="00F90AE3" w:rsidRPr="004F52E9">
        <w:rPr>
          <w:rFonts w:asciiTheme="minorHAnsi" w:hAnsiTheme="minorHAnsi" w:cstheme="minorHAnsi"/>
          <w:color w:val="000000" w:themeColor="text1"/>
          <w:sz w:val="24"/>
        </w:rPr>
        <w:t>i Straffeloven</w:t>
      </w:r>
      <w:r w:rsidR="004411D7" w:rsidRPr="004F52E9">
        <w:rPr>
          <w:rFonts w:asciiTheme="minorHAnsi" w:hAnsiTheme="minorHAnsi" w:cstheme="minorHAnsi"/>
          <w:color w:val="000000" w:themeColor="text1"/>
          <w:sz w:val="24"/>
        </w:rPr>
        <w:t xml:space="preserve"> </w:t>
      </w:r>
      <w:r w:rsidR="00F90AE3" w:rsidRPr="004F52E9">
        <w:rPr>
          <w:rFonts w:asciiTheme="minorHAnsi" w:hAnsiTheme="minorHAnsi" w:cstheme="minorHAnsi"/>
          <w:color w:val="000000" w:themeColor="text1"/>
          <w:sz w:val="24"/>
        </w:rPr>
        <w:t>–</w:t>
      </w:r>
      <w:r w:rsidRPr="004F52E9">
        <w:rPr>
          <w:rFonts w:asciiTheme="minorHAnsi" w:hAnsiTheme="minorHAnsi" w:cstheme="minorHAnsi"/>
          <w:color w:val="000000" w:themeColor="text1"/>
          <w:sz w:val="24"/>
        </w:rPr>
        <w:t xml:space="preserve"> </w:t>
      </w:r>
      <w:r w:rsidR="00F90AE3" w:rsidRPr="004F52E9">
        <w:rPr>
          <w:rFonts w:asciiTheme="minorHAnsi" w:hAnsiTheme="minorHAnsi" w:cstheme="minorHAnsi"/>
          <w:color w:val="000000" w:themeColor="text1"/>
          <w:sz w:val="24"/>
        </w:rPr>
        <w:t xml:space="preserve">tyder på </w:t>
      </w:r>
      <w:r w:rsidRPr="004F52E9">
        <w:rPr>
          <w:rFonts w:asciiTheme="minorHAnsi" w:hAnsiTheme="minorHAnsi" w:cstheme="minorHAnsi"/>
          <w:color w:val="000000" w:themeColor="text1"/>
          <w:sz w:val="24"/>
        </w:rPr>
        <w:t xml:space="preserve">at </w:t>
      </w:r>
      <w:r w:rsidR="00F90AE3" w:rsidRPr="004F52E9">
        <w:rPr>
          <w:rFonts w:asciiTheme="minorHAnsi" w:hAnsiTheme="minorHAnsi" w:cstheme="minorHAnsi"/>
          <w:color w:val="000000" w:themeColor="text1"/>
          <w:sz w:val="24"/>
        </w:rPr>
        <w:t xml:space="preserve">mange kristne </w:t>
      </w:r>
      <w:r w:rsidRPr="004F52E9">
        <w:rPr>
          <w:rFonts w:asciiTheme="minorHAnsi" w:hAnsiTheme="minorHAnsi" w:cstheme="minorHAnsi"/>
          <w:color w:val="000000" w:themeColor="text1"/>
          <w:sz w:val="24"/>
        </w:rPr>
        <w:t>kirke</w:t>
      </w:r>
      <w:r w:rsidR="00F90AE3" w:rsidRPr="004F52E9">
        <w:rPr>
          <w:rFonts w:asciiTheme="minorHAnsi" w:hAnsiTheme="minorHAnsi" w:cstheme="minorHAnsi"/>
          <w:color w:val="000000" w:themeColor="text1"/>
          <w:sz w:val="24"/>
        </w:rPr>
        <w:t>r</w:t>
      </w:r>
      <w:r w:rsidRPr="004F52E9">
        <w:rPr>
          <w:rFonts w:asciiTheme="minorHAnsi" w:hAnsiTheme="minorHAnsi" w:cstheme="minorHAnsi"/>
          <w:color w:val="000000" w:themeColor="text1"/>
          <w:sz w:val="24"/>
        </w:rPr>
        <w:t xml:space="preserve">s bibelsk forankrede </w:t>
      </w:r>
      <w:r w:rsidR="00F90AE3" w:rsidRPr="004F52E9">
        <w:rPr>
          <w:rFonts w:asciiTheme="minorHAnsi" w:hAnsiTheme="minorHAnsi" w:cstheme="minorHAnsi"/>
          <w:color w:val="000000" w:themeColor="text1"/>
          <w:sz w:val="24"/>
        </w:rPr>
        <w:t xml:space="preserve">teologi og undervisning </w:t>
      </w:r>
      <w:r w:rsidRPr="004F52E9">
        <w:rPr>
          <w:rFonts w:asciiTheme="minorHAnsi" w:hAnsiTheme="minorHAnsi" w:cstheme="minorHAnsi"/>
          <w:color w:val="000000" w:themeColor="text1"/>
          <w:sz w:val="24"/>
        </w:rPr>
        <w:t xml:space="preserve">i disse spørsmålene </w:t>
      </w:r>
      <w:r w:rsidR="00F90AE3" w:rsidRPr="004F52E9">
        <w:rPr>
          <w:rFonts w:asciiTheme="minorHAnsi" w:hAnsiTheme="minorHAnsi" w:cstheme="minorHAnsi"/>
          <w:color w:val="000000" w:themeColor="text1"/>
          <w:sz w:val="24"/>
        </w:rPr>
        <w:t xml:space="preserve">kan bli anklaget for </w:t>
      </w:r>
      <w:r w:rsidRPr="004F52E9">
        <w:rPr>
          <w:rFonts w:asciiTheme="minorHAnsi" w:hAnsiTheme="minorHAnsi" w:cstheme="minorHAnsi"/>
          <w:color w:val="000000" w:themeColor="text1"/>
          <w:sz w:val="24"/>
        </w:rPr>
        <w:t>å bryte med den nye forståelsen av menneskerettighetene</w:t>
      </w:r>
      <w:r w:rsidR="00F90AE3" w:rsidRPr="004F52E9">
        <w:rPr>
          <w:rFonts w:asciiTheme="minorHAnsi" w:hAnsiTheme="minorHAnsi" w:cstheme="minorHAnsi"/>
          <w:color w:val="000000" w:themeColor="text1"/>
          <w:sz w:val="24"/>
        </w:rPr>
        <w:t>. Hvis dette skjer,</w:t>
      </w:r>
      <w:r w:rsidRPr="004F52E9">
        <w:rPr>
          <w:rFonts w:asciiTheme="minorHAnsi" w:hAnsiTheme="minorHAnsi" w:cstheme="minorHAnsi"/>
          <w:color w:val="000000" w:themeColor="text1"/>
          <w:sz w:val="24"/>
        </w:rPr>
        <w:t xml:space="preserve"> er vi som kristne kirker likevel forpliktet på Guds bud og skaperordninger, og vil fortsatt offentlig </w:t>
      </w:r>
      <w:r w:rsidR="00F90AE3" w:rsidRPr="004F52E9">
        <w:rPr>
          <w:rFonts w:asciiTheme="minorHAnsi" w:hAnsiTheme="minorHAnsi" w:cstheme="minorHAnsi"/>
          <w:color w:val="000000" w:themeColor="text1"/>
          <w:sz w:val="24"/>
        </w:rPr>
        <w:t xml:space="preserve">lære og </w:t>
      </w:r>
      <w:r w:rsidRPr="004F52E9">
        <w:rPr>
          <w:rFonts w:asciiTheme="minorHAnsi" w:hAnsiTheme="minorHAnsi" w:cstheme="minorHAnsi"/>
          <w:color w:val="000000" w:themeColor="text1"/>
          <w:sz w:val="24"/>
        </w:rPr>
        <w:t>forkynne i samsvar med dette.</w:t>
      </w:r>
      <w:r w:rsidR="0061681D" w:rsidRPr="004F52E9">
        <w:rPr>
          <w:rFonts w:asciiTheme="minorHAnsi" w:hAnsiTheme="minorHAnsi" w:cstheme="minorHAnsi"/>
          <w:color w:val="000000" w:themeColor="text1"/>
          <w:sz w:val="24"/>
        </w:rPr>
        <w:t xml:space="preserve"> Kristne kirker kan ikke inngå noen «</w:t>
      </w:r>
      <w:proofErr w:type="spellStart"/>
      <w:r w:rsidR="0061681D" w:rsidRPr="004F52E9">
        <w:rPr>
          <w:rFonts w:asciiTheme="minorHAnsi" w:hAnsiTheme="minorHAnsi" w:cstheme="minorHAnsi"/>
          <w:color w:val="000000" w:themeColor="text1"/>
          <w:sz w:val="24"/>
        </w:rPr>
        <w:t>samfunnspakt</w:t>
      </w:r>
      <w:proofErr w:type="spellEnd"/>
      <w:r w:rsidR="0061681D" w:rsidRPr="004F52E9">
        <w:rPr>
          <w:rFonts w:asciiTheme="minorHAnsi" w:hAnsiTheme="minorHAnsi" w:cstheme="minorHAnsi"/>
          <w:color w:val="000000" w:themeColor="text1"/>
          <w:sz w:val="24"/>
        </w:rPr>
        <w:t>» med staten som binder dem til å etterleve statlige lover</w:t>
      </w:r>
      <w:r w:rsidR="00F90AE3" w:rsidRPr="004F52E9">
        <w:rPr>
          <w:rFonts w:asciiTheme="minorHAnsi" w:hAnsiTheme="minorHAnsi" w:cstheme="minorHAnsi"/>
          <w:color w:val="000000" w:themeColor="text1"/>
          <w:sz w:val="24"/>
        </w:rPr>
        <w:t xml:space="preserve"> eller en </w:t>
      </w:r>
      <w:r w:rsidR="00C07429" w:rsidRPr="004F52E9">
        <w:rPr>
          <w:rFonts w:asciiTheme="minorHAnsi" w:hAnsiTheme="minorHAnsi" w:cstheme="minorHAnsi"/>
          <w:color w:val="000000" w:themeColor="text1"/>
          <w:sz w:val="24"/>
        </w:rPr>
        <w:t>ideologi</w:t>
      </w:r>
      <w:r w:rsidR="0061681D" w:rsidRPr="004F52E9">
        <w:rPr>
          <w:rFonts w:asciiTheme="minorHAnsi" w:hAnsiTheme="minorHAnsi" w:cstheme="minorHAnsi"/>
          <w:color w:val="000000" w:themeColor="text1"/>
          <w:sz w:val="24"/>
        </w:rPr>
        <w:t xml:space="preserve"> som er i konflikt med Guds Ord</w:t>
      </w:r>
      <w:r w:rsidR="00F22E5E" w:rsidRPr="004F52E9">
        <w:rPr>
          <w:rFonts w:asciiTheme="minorHAnsi" w:hAnsiTheme="minorHAnsi" w:cstheme="minorHAnsi"/>
          <w:color w:val="000000" w:themeColor="text1"/>
          <w:sz w:val="24"/>
        </w:rPr>
        <w:t xml:space="preserve"> og den kristne kirkes universelle forståelse av åpenbaringen</w:t>
      </w:r>
      <w:r w:rsidR="0061681D" w:rsidRPr="004F52E9">
        <w:rPr>
          <w:rFonts w:asciiTheme="minorHAnsi" w:hAnsiTheme="minorHAnsi" w:cstheme="minorHAnsi"/>
          <w:color w:val="000000" w:themeColor="text1"/>
          <w:sz w:val="24"/>
        </w:rPr>
        <w:t>.</w:t>
      </w:r>
    </w:p>
    <w:p w14:paraId="1ED3DBE4" w14:textId="1985A400" w:rsidR="00FF740B" w:rsidRPr="004F52E9" w:rsidRDefault="009D67AF" w:rsidP="0061681D">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M</w:t>
      </w:r>
      <w:r w:rsidR="00DA45B3" w:rsidRPr="004F52E9">
        <w:rPr>
          <w:rFonts w:asciiTheme="minorHAnsi" w:hAnsiTheme="minorHAnsi" w:cstheme="minorHAnsi"/>
          <w:color w:val="000000" w:themeColor="text1"/>
          <w:sz w:val="24"/>
        </w:rPr>
        <w:t>e</w:t>
      </w:r>
      <w:r w:rsidRPr="004F52E9">
        <w:rPr>
          <w:rFonts w:asciiTheme="minorHAnsi" w:hAnsiTheme="minorHAnsi" w:cstheme="minorHAnsi"/>
          <w:color w:val="000000" w:themeColor="text1"/>
          <w:sz w:val="24"/>
        </w:rPr>
        <w:t>nn</w:t>
      </w:r>
      <w:r w:rsidR="00DA45B3" w:rsidRPr="004F52E9">
        <w:rPr>
          <w:rFonts w:asciiTheme="minorHAnsi" w:hAnsiTheme="minorHAnsi" w:cstheme="minorHAnsi"/>
          <w:color w:val="000000" w:themeColor="text1"/>
          <w:sz w:val="24"/>
        </w:rPr>
        <w:t>s og kvinners</w:t>
      </w:r>
      <w:r w:rsidRPr="004F52E9">
        <w:rPr>
          <w:rFonts w:asciiTheme="minorHAnsi" w:hAnsiTheme="minorHAnsi" w:cstheme="minorHAnsi"/>
          <w:color w:val="000000" w:themeColor="text1"/>
          <w:sz w:val="24"/>
        </w:rPr>
        <w:t xml:space="preserve"> kjønn</w:t>
      </w:r>
      <w:r w:rsidR="0068316F" w:rsidRPr="004F52E9">
        <w:rPr>
          <w:rFonts w:asciiTheme="minorHAnsi" w:hAnsiTheme="minorHAnsi" w:cstheme="minorHAnsi"/>
          <w:color w:val="000000" w:themeColor="text1"/>
          <w:sz w:val="24"/>
        </w:rPr>
        <w:t xml:space="preserve"> utfyller hverandre og er </w:t>
      </w:r>
      <w:r w:rsidR="00DA45B3" w:rsidRPr="004F52E9">
        <w:rPr>
          <w:rFonts w:asciiTheme="minorHAnsi" w:hAnsiTheme="minorHAnsi" w:cstheme="minorHAnsi"/>
          <w:color w:val="000000" w:themeColor="text1"/>
          <w:sz w:val="24"/>
        </w:rPr>
        <w:t xml:space="preserve">i samlivet forutsetningen for forplantning og </w:t>
      </w:r>
      <w:r w:rsidRPr="004F52E9">
        <w:rPr>
          <w:rFonts w:asciiTheme="minorHAnsi" w:hAnsiTheme="minorHAnsi" w:cstheme="minorHAnsi"/>
          <w:color w:val="000000" w:themeColor="text1"/>
          <w:sz w:val="24"/>
        </w:rPr>
        <w:t xml:space="preserve">nytt liv. </w:t>
      </w:r>
      <w:r w:rsidR="006564FA" w:rsidRPr="004F52E9">
        <w:rPr>
          <w:rFonts w:asciiTheme="minorHAnsi" w:hAnsiTheme="minorHAnsi" w:cstheme="minorHAnsi"/>
          <w:color w:val="000000" w:themeColor="text1"/>
          <w:sz w:val="24"/>
        </w:rPr>
        <w:t xml:space="preserve">Ifølge kristen </w:t>
      </w:r>
      <w:r w:rsidRPr="004F52E9">
        <w:rPr>
          <w:rFonts w:asciiTheme="minorHAnsi" w:hAnsiTheme="minorHAnsi" w:cstheme="minorHAnsi"/>
          <w:color w:val="000000" w:themeColor="text1"/>
          <w:sz w:val="24"/>
        </w:rPr>
        <w:t xml:space="preserve">skapertro </w:t>
      </w:r>
      <w:r w:rsidR="006564FA" w:rsidRPr="004F52E9">
        <w:rPr>
          <w:rFonts w:asciiTheme="minorHAnsi" w:hAnsiTheme="minorHAnsi" w:cstheme="minorHAnsi"/>
          <w:color w:val="000000" w:themeColor="text1"/>
          <w:sz w:val="24"/>
        </w:rPr>
        <w:t xml:space="preserve">gis </w:t>
      </w:r>
      <w:r w:rsidRPr="004F52E9">
        <w:rPr>
          <w:rFonts w:asciiTheme="minorHAnsi" w:hAnsiTheme="minorHAnsi" w:cstheme="minorHAnsi"/>
          <w:color w:val="000000" w:themeColor="text1"/>
          <w:sz w:val="24"/>
        </w:rPr>
        <w:t>de</w:t>
      </w:r>
      <w:r w:rsidR="00094CA7" w:rsidRPr="004F52E9">
        <w:rPr>
          <w:rFonts w:asciiTheme="minorHAnsi" w:hAnsiTheme="minorHAnsi" w:cstheme="minorHAnsi"/>
          <w:color w:val="000000" w:themeColor="text1"/>
          <w:sz w:val="24"/>
        </w:rPr>
        <w:t>t ikke</w:t>
      </w:r>
      <w:r w:rsidRPr="004F52E9">
        <w:rPr>
          <w:rFonts w:asciiTheme="minorHAnsi" w:hAnsiTheme="minorHAnsi" w:cstheme="minorHAnsi"/>
          <w:color w:val="000000" w:themeColor="text1"/>
          <w:sz w:val="24"/>
        </w:rPr>
        <w:t xml:space="preserve"> </w:t>
      </w:r>
      <w:r w:rsidR="00094CA7" w:rsidRPr="004F52E9">
        <w:rPr>
          <w:rFonts w:asciiTheme="minorHAnsi" w:hAnsiTheme="minorHAnsi" w:cstheme="minorHAnsi"/>
          <w:color w:val="000000" w:themeColor="text1"/>
          <w:sz w:val="24"/>
        </w:rPr>
        <w:t xml:space="preserve">flere enn </w:t>
      </w:r>
      <w:r w:rsidRPr="004F52E9">
        <w:rPr>
          <w:rFonts w:asciiTheme="minorHAnsi" w:hAnsiTheme="minorHAnsi" w:cstheme="minorHAnsi"/>
          <w:color w:val="000000" w:themeColor="text1"/>
          <w:sz w:val="24"/>
        </w:rPr>
        <w:t>disse to kjønn</w:t>
      </w:r>
      <w:r w:rsidR="006564FA" w:rsidRPr="004F52E9">
        <w:rPr>
          <w:rFonts w:asciiTheme="minorHAnsi" w:hAnsiTheme="minorHAnsi" w:cstheme="minorHAnsi"/>
          <w:color w:val="000000" w:themeColor="text1"/>
          <w:sz w:val="24"/>
        </w:rPr>
        <w:t xml:space="preserve">. Kjønn er dermed </w:t>
      </w:r>
      <w:r w:rsidRPr="004F52E9">
        <w:rPr>
          <w:rFonts w:asciiTheme="minorHAnsi" w:hAnsiTheme="minorHAnsi" w:cstheme="minorHAnsi"/>
          <w:color w:val="000000" w:themeColor="text1"/>
          <w:sz w:val="24"/>
        </w:rPr>
        <w:t>ikke en «selvvalgt identitet»</w:t>
      </w:r>
      <w:r w:rsidR="00F90AE3" w:rsidRPr="004F52E9">
        <w:rPr>
          <w:rFonts w:asciiTheme="minorHAnsi" w:hAnsiTheme="minorHAnsi" w:cstheme="minorHAnsi"/>
          <w:color w:val="000000" w:themeColor="text1"/>
          <w:sz w:val="24"/>
        </w:rPr>
        <w:t>,</w:t>
      </w:r>
      <w:r w:rsidRPr="004F52E9">
        <w:rPr>
          <w:rFonts w:asciiTheme="minorHAnsi" w:hAnsiTheme="minorHAnsi" w:cstheme="minorHAnsi"/>
          <w:color w:val="000000" w:themeColor="text1"/>
          <w:sz w:val="24"/>
        </w:rPr>
        <w:t xml:space="preserve"> men </w:t>
      </w:r>
      <w:r w:rsidR="00F90AE3" w:rsidRPr="004F52E9">
        <w:rPr>
          <w:rFonts w:asciiTheme="minorHAnsi" w:hAnsiTheme="minorHAnsi" w:cstheme="minorHAnsi"/>
          <w:color w:val="000000" w:themeColor="text1"/>
          <w:sz w:val="24"/>
        </w:rPr>
        <w:t xml:space="preserve">er </w:t>
      </w:r>
      <w:r w:rsidRPr="004F52E9">
        <w:rPr>
          <w:rFonts w:asciiTheme="minorHAnsi" w:hAnsiTheme="minorHAnsi" w:cstheme="minorHAnsi"/>
          <w:color w:val="000000" w:themeColor="text1"/>
          <w:sz w:val="24"/>
        </w:rPr>
        <w:t>gudgitt</w:t>
      </w:r>
      <w:r w:rsidR="009F30C6" w:rsidRPr="004F52E9">
        <w:rPr>
          <w:rFonts w:asciiTheme="minorHAnsi" w:hAnsiTheme="minorHAnsi" w:cstheme="minorHAnsi"/>
          <w:color w:val="000000" w:themeColor="text1"/>
          <w:sz w:val="24"/>
        </w:rPr>
        <w:t xml:space="preserve"> og </w:t>
      </w:r>
      <w:r w:rsidR="000C55BE" w:rsidRPr="004F52E9">
        <w:rPr>
          <w:rFonts w:asciiTheme="minorHAnsi" w:hAnsiTheme="minorHAnsi" w:cstheme="minorHAnsi"/>
          <w:color w:val="000000" w:themeColor="text1"/>
          <w:sz w:val="24"/>
        </w:rPr>
        <w:t>biologisk definert</w:t>
      </w:r>
      <w:r w:rsidRPr="004F52E9">
        <w:rPr>
          <w:rFonts w:asciiTheme="minorHAnsi" w:hAnsiTheme="minorHAnsi" w:cstheme="minorHAnsi"/>
          <w:color w:val="000000" w:themeColor="text1"/>
          <w:sz w:val="24"/>
        </w:rPr>
        <w:t>.</w:t>
      </w:r>
      <w:r w:rsidR="00FF740B" w:rsidRPr="004F52E9">
        <w:rPr>
          <w:rFonts w:asciiTheme="minorHAnsi" w:hAnsiTheme="minorHAnsi" w:cstheme="minorHAnsi"/>
          <w:color w:val="000000" w:themeColor="text1"/>
          <w:sz w:val="24"/>
        </w:rPr>
        <w:t xml:space="preserve"> At noen </w:t>
      </w:r>
      <w:r w:rsidR="00F90AE3" w:rsidRPr="004F52E9">
        <w:rPr>
          <w:rFonts w:asciiTheme="minorHAnsi" w:hAnsiTheme="minorHAnsi" w:cstheme="minorHAnsi"/>
          <w:color w:val="000000" w:themeColor="text1"/>
          <w:sz w:val="24"/>
        </w:rPr>
        <w:t xml:space="preserve">ytterst </w:t>
      </w:r>
      <w:r w:rsidR="00FF740B" w:rsidRPr="004F52E9">
        <w:rPr>
          <w:rFonts w:asciiTheme="minorHAnsi" w:hAnsiTheme="minorHAnsi" w:cstheme="minorHAnsi"/>
          <w:color w:val="000000" w:themeColor="text1"/>
          <w:sz w:val="24"/>
        </w:rPr>
        <w:t xml:space="preserve">få barn fødes </w:t>
      </w:r>
      <w:r w:rsidR="00FF740B" w:rsidRPr="004F52E9">
        <w:rPr>
          <w:rFonts w:asciiTheme="minorHAnsi" w:hAnsiTheme="minorHAnsi" w:cstheme="minorHAnsi"/>
          <w:color w:val="000000" w:themeColor="text1"/>
          <w:sz w:val="24"/>
        </w:rPr>
        <w:lastRenderedPageBreak/>
        <w:t>med uklar</w:t>
      </w:r>
      <w:r w:rsidR="006564FA" w:rsidRPr="004F52E9">
        <w:rPr>
          <w:rFonts w:asciiTheme="minorHAnsi" w:hAnsiTheme="minorHAnsi" w:cstheme="minorHAnsi"/>
          <w:color w:val="000000" w:themeColor="text1"/>
          <w:sz w:val="24"/>
        </w:rPr>
        <w:t>t biologisk kjønn</w:t>
      </w:r>
      <w:r w:rsidR="00F90AE3" w:rsidRPr="004F52E9">
        <w:rPr>
          <w:rFonts w:asciiTheme="minorHAnsi" w:hAnsiTheme="minorHAnsi" w:cstheme="minorHAnsi"/>
          <w:color w:val="000000" w:themeColor="text1"/>
          <w:sz w:val="24"/>
        </w:rPr>
        <w:t xml:space="preserve"> (10-15 i Norge pr. år)</w:t>
      </w:r>
      <w:r w:rsidR="00FF740B" w:rsidRPr="004F52E9">
        <w:rPr>
          <w:rFonts w:asciiTheme="minorHAnsi" w:hAnsiTheme="minorHAnsi" w:cstheme="minorHAnsi"/>
          <w:color w:val="000000" w:themeColor="text1"/>
          <w:sz w:val="24"/>
        </w:rPr>
        <w:t xml:space="preserve">, </w:t>
      </w:r>
      <w:r w:rsidR="00F90AE3" w:rsidRPr="004F52E9">
        <w:rPr>
          <w:rFonts w:asciiTheme="minorHAnsi" w:hAnsiTheme="minorHAnsi" w:cstheme="minorHAnsi"/>
          <w:color w:val="000000" w:themeColor="text1"/>
          <w:sz w:val="24"/>
        </w:rPr>
        <w:t xml:space="preserve">kan </w:t>
      </w:r>
      <w:r w:rsidR="00FF740B" w:rsidRPr="004F52E9">
        <w:rPr>
          <w:rFonts w:asciiTheme="minorHAnsi" w:hAnsiTheme="minorHAnsi" w:cstheme="minorHAnsi"/>
          <w:color w:val="000000" w:themeColor="text1"/>
          <w:sz w:val="24"/>
        </w:rPr>
        <w:t xml:space="preserve">ikke brukes som begrunnelse for en tredje kjønnskategori. Det </w:t>
      </w:r>
      <w:r w:rsidR="00F90AE3" w:rsidRPr="004F52E9">
        <w:rPr>
          <w:rFonts w:asciiTheme="minorHAnsi" w:hAnsiTheme="minorHAnsi" w:cstheme="minorHAnsi"/>
          <w:color w:val="000000" w:themeColor="text1"/>
          <w:sz w:val="24"/>
        </w:rPr>
        <w:t>drei</w:t>
      </w:r>
      <w:r w:rsidR="00FF740B" w:rsidRPr="004F52E9">
        <w:rPr>
          <w:rFonts w:asciiTheme="minorHAnsi" w:hAnsiTheme="minorHAnsi" w:cstheme="minorHAnsi"/>
          <w:color w:val="000000" w:themeColor="text1"/>
          <w:sz w:val="24"/>
        </w:rPr>
        <w:t xml:space="preserve">er </w:t>
      </w:r>
      <w:r w:rsidR="00F90AE3" w:rsidRPr="004F52E9">
        <w:rPr>
          <w:rFonts w:asciiTheme="minorHAnsi" w:hAnsiTheme="minorHAnsi" w:cstheme="minorHAnsi"/>
          <w:color w:val="000000" w:themeColor="text1"/>
          <w:sz w:val="24"/>
        </w:rPr>
        <w:t xml:space="preserve">seg </w:t>
      </w:r>
      <w:r w:rsidR="00FF740B" w:rsidRPr="004F52E9">
        <w:rPr>
          <w:rFonts w:asciiTheme="minorHAnsi" w:hAnsiTheme="minorHAnsi" w:cstheme="minorHAnsi"/>
          <w:color w:val="000000" w:themeColor="text1"/>
          <w:sz w:val="24"/>
        </w:rPr>
        <w:t xml:space="preserve">her om </w:t>
      </w:r>
      <w:r w:rsidR="006564FA" w:rsidRPr="004F52E9">
        <w:rPr>
          <w:rFonts w:asciiTheme="minorHAnsi" w:hAnsiTheme="minorHAnsi" w:cstheme="minorHAnsi"/>
          <w:color w:val="000000" w:themeColor="text1"/>
          <w:sz w:val="24"/>
        </w:rPr>
        <w:t xml:space="preserve">noe </w:t>
      </w:r>
      <w:r w:rsidR="00FF740B" w:rsidRPr="004F52E9">
        <w:rPr>
          <w:rFonts w:asciiTheme="minorHAnsi" w:hAnsiTheme="minorHAnsi" w:cstheme="minorHAnsi"/>
          <w:color w:val="000000" w:themeColor="text1"/>
          <w:sz w:val="24"/>
        </w:rPr>
        <w:t xml:space="preserve">som har skjedd </w:t>
      </w:r>
      <w:r w:rsidR="006564FA" w:rsidRPr="004F52E9">
        <w:rPr>
          <w:rFonts w:asciiTheme="minorHAnsi" w:hAnsiTheme="minorHAnsi" w:cstheme="minorHAnsi"/>
          <w:color w:val="000000" w:themeColor="text1"/>
          <w:sz w:val="24"/>
        </w:rPr>
        <w:t>under</w:t>
      </w:r>
      <w:r w:rsidR="00FF740B" w:rsidRPr="004F52E9">
        <w:rPr>
          <w:rFonts w:asciiTheme="minorHAnsi" w:hAnsiTheme="minorHAnsi" w:cstheme="minorHAnsi"/>
          <w:color w:val="000000" w:themeColor="text1"/>
          <w:sz w:val="24"/>
        </w:rPr>
        <w:t xml:space="preserve"> fosterets utvikling, og som kaller på foreldrenes og samfunnets særlige omsorg i klokskap.</w:t>
      </w:r>
    </w:p>
    <w:p w14:paraId="484CF5A6" w14:textId="4406FEFC" w:rsidR="006C2E43" w:rsidRPr="004F52E9" w:rsidRDefault="00F90AE3" w:rsidP="0068316F">
      <w:pPr>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Allerede i skapelsen </w:t>
      </w:r>
      <w:r w:rsidR="00F4102A" w:rsidRPr="004F52E9">
        <w:rPr>
          <w:rFonts w:asciiTheme="minorHAnsi" w:hAnsiTheme="minorHAnsi" w:cstheme="minorHAnsi"/>
          <w:color w:val="000000" w:themeColor="text1"/>
          <w:sz w:val="24"/>
        </w:rPr>
        <w:t>innstifte</w:t>
      </w:r>
      <w:r w:rsidRPr="004F52E9">
        <w:rPr>
          <w:rFonts w:asciiTheme="minorHAnsi" w:hAnsiTheme="minorHAnsi" w:cstheme="minorHAnsi"/>
          <w:color w:val="000000" w:themeColor="text1"/>
          <w:sz w:val="24"/>
        </w:rPr>
        <w:t>t</w:t>
      </w:r>
      <w:r w:rsidR="00F4102A" w:rsidRPr="004F52E9">
        <w:rPr>
          <w:rFonts w:asciiTheme="minorHAnsi" w:hAnsiTheme="minorHAnsi" w:cstheme="minorHAnsi"/>
          <w:color w:val="000000" w:themeColor="text1"/>
          <w:sz w:val="24"/>
        </w:rPr>
        <w:t xml:space="preserve"> Gud </w:t>
      </w:r>
      <w:r w:rsidR="00DF5F61" w:rsidRPr="004F52E9">
        <w:rPr>
          <w:rFonts w:asciiTheme="minorHAnsi" w:hAnsiTheme="minorHAnsi" w:cstheme="minorHAnsi"/>
          <w:color w:val="000000" w:themeColor="text1"/>
          <w:sz w:val="24"/>
        </w:rPr>
        <w:t xml:space="preserve">samlivet </w:t>
      </w:r>
      <w:r w:rsidR="00F4102A" w:rsidRPr="004F52E9">
        <w:rPr>
          <w:rFonts w:asciiTheme="minorHAnsi" w:hAnsiTheme="minorHAnsi" w:cstheme="minorHAnsi"/>
          <w:color w:val="000000" w:themeColor="text1"/>
          <w:sz w:val="24"/>
        </w:rPr>
        <w:t>mellom mann og kvinne: «</w:t>
      </w:r>
      <w:r w:rsidR="003B001D" w:rsidRPr="004F52E9">
        <w:rPr>
          <w:rFonts w:asciiTheme="minorHAnsi" w:hAnsiTheme="minorHAnsi" w:cstheme="minorHAnsi"/>
          <w:color w:val="000000" w:themeColor="text1"/>
          <w:sz w:val="24"/>
        </w:rPr>
        <w:t xml:space="preserve">Derfor skal mannen forlate sin far og sin mor og holde fast ved sin </w:t>
      </w:r>
      <w:r w:rsidR="00D93A05" w:rsidRPr="004F52E9">
        <w:rPr>
          <w:rFonts w:asciiTheme="minorHAnsi" w:hAnsiTheme="minorHAnsi" w:cstheme="minorHAnsi"/>
          <w:color w:val="000000" w:themeColor="text1"/>
          <w:sz w:val="24"/>
        </w:rPr>
        <w:t>hustru</w:t>
      </w:r>
      <w:r w:rsidR="003B001D" w:rsidRPr="004F52E9">
        <w:rPr>
          <w:rFonts w:asciiTheme="minorHAnsi" w:hAnsiTheme="minorHAnsi" w:cstheme="minorHAnsi"/>
          <w:color w:val="000000" w:themeColor="text1"/>
          <w:sz w:val="24"/>
        </w:rPr>
        <w:t>, og de to skal være én kropp</w:t>
      </w:r>
      <w:r w:rsidR="005547D0" w:rsidRPr="004F52E9">
        <w:rPr>
          <w:rFonts w:asciiTheme="minorHAnsi" w:hAnsiTheme="minorHAnsi" w:cstheme="minorHAnsi"/>
          <w:color w:val="000000" w:themeColor="text1"/>
          <w:sz w:val="24"/>
        </w:rPr>
        <w:t>»</w:t>
      </w:r>
      <w:r w:rsidR="006C2E43" w:rsidRPr="004F52E9">
        <w:rPr>
          <w:rStyle w:val="Sluttnotereferanse"/>
          <w:rFonts w:asciiTheme="minorHAnsi" w:hAnsiTheme="minorHAnsi" w:cstheme="minorHAnsi"/>
          <w:color w:val="000000" w:themeColor="text1"/>
          <w:sz w:val="24"/>
        </w:rPr>
        <w:endnoteReference w:id="7"/>
      </w:r>
      <w:r w:rsidR="006C2E43" w:rsidRPr="004F52E9">
        <w:rPr>
          <w:rFonts w:asciiTheme="minorHAnsi" w:hAnsiTheme="minorHAnsi" w:cstheme="minorHAnsi"/>
          <w:color w:val="000000" w:themeColor="text1"/>
          <w:sz w:val="24"/>
        </w:rPr>
        <w:t>. Ekteskapet mellom mann og kvinne er derfor både ifølge den naturlige og den bibelske åpenbaring en skaperordning som gjelder for alle, og ikke en tilfeldig sosial konstruksjon – noe som også bekreftes i andre religiøse tradisjoner.</w:t>
      </w:r>
    </w:p>
    <w:p w14:paraId="5CA482F4" w14:textId="1661D7E7" w:rsidR="006C2E43" w:rsidRPr="004F52E9" w:rsidRDefault="006C2E43" w:rsidP="0068316F">
      <w:pPr>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Mann og kvinne er skapt for hverandre, og de skal ifølge Guds vilje for ekteskapet utfylle og berike hverandre i gjensidig kjærlighet «gjennom gode og onde dager». Det seksuelle samliv er en Guds gave som hører hjemme innenfor denne skaperordningen og avspores dersom den blir løsrevet fra denne rammen. Andre seksuelle samlivsformer er i strid med Guds </w:t>
      </w:r>
      <w:r w:rsidR="00F22E5E" w:rsidRPr="004F52E9">
        <w:rPr>
          <w:rFonts w:asciiTheme="minorHAnsi" w:hAnsiTheme="minorHAnsi" w:cstheme="minorHAnsi"/>
          <w:color w:val="000000" w:themeColor="text1"/>
          <w:sz w:val="24"/>
        </w:rPr>
        <w:t>skapervilje</w:t>
      </w:r>
      <w:r w:rsidRPr="004F52E9">
        <w:rPr>
          <w:rFonts w:asciiTheme="minorHAnsi" w:hAnsiTheme="minorHAnsi" w:cstheme="minorHAnsi"/>
          <w:color w:val="000000" w:themeColor="text1"/>
          <w:sz w:val="24"/>
        </w:rPr>
        <w:t xml:space="preserve"> </w:t>
      </w:r>
      <w:r w:rsidR="00F22E5E" w:rsidRPr="004F52E9">
        <w:rPr>
          <w:rFonts w:asciiTheme="minorHAnsi" w:hAnsiTheme="minorHAnsi" w:cstheme="minorHAnsi"/>
          <w:color w:val="000000" w:themeColor="text1"/>
          <w:sz w:val="24"/>
        </w:rPr>
        <w:t>ang</w:t>
      </w:r>
      <w:r w:rsidR="00C85CC5">
        <w:rPr>
          <w:rFonts w:asciiTheme="minorHAnsi" w:hAnsiTheme="minorHAnsi" w:cstheme="minorHAnsi"/>
          <w:color w:val="000000" w:themeColor="text1"/>
          <w:sz w:val="24"/>
        </w:rPr>
        <w:t>ående</w:t>
      </w:r>
      <w:r w:rsidR="00F22E5E"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seksualiteten og med Guds bud.</w:t>
      </w:r>
    </w:p>
    <w:p w14:paraId="6670920C" w14:textId="110DA693" w:rsidR="00D7789D" w:rsidRDefault="006C2E43" w:rsidP="0068316F">
      <w:pPr>
        <w:spacing w:before="120"/>
        <w:jc w:val="both"/>
        <w:rPr>
          <w:rFonts w:asciiTheme="minorHAnsi" w:hAnsiTheme="minorHAnsi" w:cstheme="minorHAnsi"/>
          <w:color w:val="000000" w:themeColor="text1"/>
          <w:sz w:val="24"/>
        </w:rPr>
        <w:sectPr w:rsidR="00D7789D" w:rsidSect="00D7789D">
          <w:endnotePr>
            <w:numFmt w:val="decimal"/>
          </w:endnotePr>
          <w:type w:val="continuous"/>
          <w:pgSz w:w="11906" w:h="16838"/>
          <w:pgMar w:top="1417" w:right="1417" w:bottom="1417" w:left="1417" w:header="708" w:footer="708" w:gutter="0"/>
          <w:cols w:space="708"/>
          <w:docGrid w:linePitch="360"/>
        </w:sectPr>
      </w:pPr>
      <w:r w:rsidRPr="004F52E9">
        <w:rPr>
          <w:rFonts w:asciiTheme="minorHAnsi" w:hAnsiTheme="minorHAnsi" w:cstheme="minorHAnsi"/>
          <w:color w:val="000000" w:themeColor="text1"/>
          <w:sz w:val="24"/>
        </w:rPr>
        <w:t>For at mennesket skal leve i samsvar med skapelsens lov, har Gud også gitt sine bud: «Du skal ikke bryte ekteskapet!» (6. bud). Seksualiteten kan etter kristen tro aldri løsrives fra skaperordningen og Guds bud og er derfor i kristen tradisjon underlagt objektive etiske retningslinjer. Guds bud er gode likesom budets Giver er god, og å rette seg etter budet bringer velsignelse over menneskets liv. Vi bekjenner med Herrens apostel: «Så er da loven hellig, og budet hellig og rettferdig og godt</w:t>
      </w:r>
      <w:r w:rsidR="00AF758C">
        <w:rPr>
          <w:rFonts w:asciiTheme="minorHAnsi" w:hAnsiTheme="minorHAnsi" w:cstheme="minorHAnsi"/>
          <w:color w:val="000000" w:themeColor="text1"/>
          <w:sz w:val="24"/>
        </w:rPr>
        <w:t>»</w:t>
      </w:r>
      <w:r w:rsidRPr="004F52E9">
        <w:rPr>
          <w:rFonts w:asciiTheme="minorHAnsi" w:hAnsiTheme="minorHAnsi" w:cstheme="minorHAnsi"/>
          <w:color w:val="000000" w:themeColor="text1"/>
          <w:sz w:val="24"/>
        </w:rPr>
        <w:t>.</w:t>
      </w:r>
      <w:r w:rsidRPr="004F52E9">
        <w:rPr>
          <w:rStyle w:val="Sluttnotereferanse"/>
          <w:rFonts w:asciiTheme="minorHAnsi" w:hAnsiTheme="minorHAnsi" w:cstheme="minorHAnsi"/>
          <w:color w:val="000000" w:themeColor="text1"/>
          <w:sz w:val="24"/>
        </w:rPr>
        <w:endnoteReference w:id="8"/>
      </w:r>
    </w:p>
    <w:p w14:paraId="5B9D99F1" w14:textId="6A22201C" w:rsidR="006C2E43" w:rsidRPr="004F52E9" w:rsidRDefault="006C2E43" w:rsidP="00C85CC5">
      <w:pPr>
        <w:spacing w:before="120" w:after="24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Vi fremholder likeledes at unge mennesker som </w:t>
      </w:r>
      <w:r w:rsidR="00C85CC5">
        <w:rPr>
          <w:rFonts w:asciiTheme="minorHAnsi" w:hAnsiTheme="minorHAnsi" w:cstheme="minorHAnsi"/>
          <w:color w:val="000000" w:themeColor="text1"/>
          <w:sz w:val="24"/>
        </w:rPr>
        <w:t xml:space="preserve">opplever </w:t>
      </w:r>
      <w:r w:rsidRPr="004F52E9">
        <w:rPr>
          <w:rFonts w:asciiTheme="minorHAnsi" w:hAnsiTheme="minorHAnsi" w:cstheme="minorHAnsi"/>
          <w:color w:val="000000" w:themeColor="text1"/>
          <w:sz w:val="24"/>
        </w:rPr>
        <w:t>«kjønnsi</w:t>
      </w:r>
      <w:r w:rsidR="00C85CC5">
        <w:rPr>
          <w:rFonts w:asciiTheme="minorHAnsi" w:hAnsiTheme="minorHAnsi" w:cstheme="minorHAnsi"/>
          <w:color w:val="000000" w:themeColor="text1"/>
          <w:sz w:val="24"/>
        </w:rPr>
        <w:t>nkongruens</w:t>
      </w:r>
      <w:r w:rsidRPr="004F52E9">
        <w:rPr>
          <w:rFonts w:asciiTheme="minorHAnsi" w:hAnsiTheme="minorHAnsi" w:cstheme="minorHAnsi"/>
          <w:color w:val="000000" w:themeColor="text1"/>
          <w:sz w:val="24"/>
        </w:rPr>
        <w:t xml:space="preserve">», må få solid faglig hjelp til å finne trygg identitet i sitt biologiske kjønn. Det </w:t>
      </w:r>
      <w:r w:rsidR="00C85CC5">
        <w:rPr>
          <w:rFonts w:asciiTheme="minorHAnsi" w:hAnsiTheme="minorHAnsi" w:cstheme="minorHAnsi"/>
          <w:color w:val="000000" w:themeColor="text1"/>
          <w:sz w:val="24"/>
        </w:rPr>
        <w:t xml:space="preserve">vil være </w:t>
      </w:r>
      <w:r w:rsidRPr="004F52E9">
        <w:rPr>
          <w:rFonts w:asciiTheme="minorHAnsi" w:hAnsiTheme="minorHAnsi" w:cstheme="minorHAnsi"/>
          <w:color w:val="000000" w:themeColor="text1"/>
          <w:sz w:val="24"/>
        </w:rPr>
        <w:t>et alvorlig overgrep mot barn og unge om en tillater at de underkastes kjønnskorrigerende behandling, kanskje i strid med foreldrenes ønske. Slik behandling er som regel irreversibel, kan gi alvorlige og langvarige bivirkninger og føre til livslang sterilitet. Å la unge mennesker i puberteten gjennomgå slik behandling</w:t>
      </w:r>
      <w:r w:rsidR="00C85CC5">
        <w:rPr>
          <w:rFonts w:asciiTheme="minorHAnsi" w:hAnsiTheme="minorHAnsi" w:cstheme="minorHAnsi"/>
          <w:color w:val="000000" w:themeColor="text1"/>
          <w:sz w:val="24"/>
        </w:rPr>
        <w:t xml:space="preserve"> vil være</w:t>
      </w:r>
      <w:r w:rsidRPr="004F52E9">
        <w:rPr>
          <w:rFonts w:asciiTheme="minorHAnsi" w:hAnsiTheme="minorHAnsi" w:cstheme="minorHAnsi"/>
          <w:color w:val="000000" w:themeColor="text1"/>
          <w:sz w:val="24"/>
        </w:rPr>
        <w:t xml:space="preserve"> en form for kjønnslemlestelse, og også i strid med tunge medisinskfaglige og psykologiske råd fra mange fagfolk.</w:t>
      </w:r>
    </w:p>
    <w:p w14:paraId="4572B7C4" w14:textId="36A0BA29" w:rsidR="006C2E43" w:rsidRPr="004F52E9" w:rsidRDefault="006C2E43" w:rsidP="00A0511F">
      <w:pPr>
        <w:widowControl w:val="0"/>
        <w:jc w:val="both"/>
        <w:rPr>
          <w:rFonts w:asciiTheme="minorHAnsi" w:hAnsiTheme="minorHAnsi" w:cstheme="minorHAnsi"/>
          <w:b/>
          <w:color w:val="000000" w:themeColor="text1"/>
          <w:sz w:val="28"/>
        </w:rPr>
      </w:pPr>
      <w:r w:rsidRPr="004F52E9">
        <w:rPr>
          <w:rFonts w:asciiTheme="minorHAnsi" w:hAnsiTheme="minorHAnsi" w:cstheme="minorHAnsi"/>
          <w:b/>
          <w:color w:val="000000" w:themeColor="text1"/>
          <w:sz w:val="28"/>
        </w:rPr>
        <w:t>IV. Familien og foreldres rett og plikt.</w:t>
      </w:r>
    </w:p>
    <w:p w14:paraId="5D00ADF9" w14:textId="4F128784" w:rsidR="006C2E43" w:rsidRPr="004F52E9" w:rsidRDefault="006C2E43" w:rsidP="00A0511F">
      <w:pPr>
        <w:widowControl w:val="0"/>
        <w:jc w:val="both"/>
        <w:rPr>
          <w:rFonts w:asciiTheme="minorHAnsi" w:hAnsiTheme="minorHAnsi" w:cstheme="minorHAnsi"/>
          <w:b/>
          <w:iCs/>
          <w:color w:val="000000" w:themeColor="text1"/>
          <w:sz w:val="24"/>
        </w:rPr>
      </w:pPr>
      <w:r w:rsidRPr="004F52E9">
        <w:rPr>
          <w:rFonts w:asciiTheme="minorHAnsi" w:hAnsiTheme="minorHAnsi" w:cstheme="minorHAnsi"/>
          <w:b/>
          <w:i/>
          <w:color w:val="000000" w:themeColor="text1"/>
          <w:sz w:val="24"/>
        </w:rPr>
        <w:t>Vi bekjenner og erklærer</w:t>
      </w:r>
      <w:r w:rsidRPr="004F52E9">
        <w:rPr>
          <w:rFonts w:asciiTheme="minorHAnsi" w:hAnsiTheme="minorHAnsi" w:cstheme="minorHAnsi"/>
          <w:b/>
          <w:iCs/>
          <w:color w:val="000000" w:themeColor="text1"/>
          <w:sz w:val="24"/>
        </w:rPr>
        <w:t>:</w:t>
      </w:r>
    </w:p>
    <w:p w14:paraId="100C65F7" w14:textId="7BD9131A" w:rsidR="006C2E43" w:rsidRPr="004F52E9" w:rsidRDefault="006C2E43" w:rsidP="00AC7616">
      <w:pPr>
        <w:spacing w:before="120"/>
        <w:ind w:left="708"/>
        <w:jc w:val="both"/>
        <w:rPr>
          <w:rFonts w:asciiTheme="minorHAnsi" w:hAnsiTheme="minorHAnsi" w:cstheme="minorHAnsi"/>
          <w:color w:val="000000" w:themeColor="text1"/>
          <w:sz w:val="24"/>
        </w:rPr>
      </w:pPr>
      <w:r w:rsidRPr="004F52E9">
        <w:rPr>
          <w:rFonts w:asciiTheme="minorHAnsi" w:hAnsiTheme="minorHAnsi" w:cstheme="minorHAnsi"/>
          <w:i/>
          <w:iCs/>
          <w:color w:val="000000" w:themeColor="text1"/>
          <w:sz w:val="24"/>
        </w:rPr>
        <w:t>Ekteskapet mellom mann og kvinne er grunnsteinen i alt menneskelig liv: «Derfor skal mannen forlate sin far og sin mor og holde seg til sin hustru, og de to skal være én kropp.»</w:t>
      </w:r>
      <w:r w:rsidRPr="004F52E9">
        <w:rPr>
          <w:rStyle w:val="Sluttnotereferanse"/>
          <w:rFonts w:asciiTheme="minorHAnsi" w:hAnsiTheme="minorHAnsi" w:cstheme="minorHAnsi"/>
          <w:i/>
          <w:iCs/>
          <w:color w:val="000000" w:themeColor="text1"/>
          <w:sz w:val="24"/>
        </w:rPr>
        <w:endnoteReference w:id="9"/>
      </w:r>
    </w:p>
    <w:p w14:paraId="6646866A" w14:textId="3FA68935" w:rsidR="0059371A" w:rsidRPr="004F52E9" w:rsidRDefault="00212926" w:rsidP="0068316F">
      <w:pPr>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Ekteskapet som tokjønnet relasjon</w:t>
      </w:r>
      <w:r w:rsidR="00AC7616" w:rsidRPr="004F52E9">
        <w:rPr>
          <w:rFonts w:asciiTheme="minorHAnsi" w:hAnsiTheme="minorHAnsi" w:cstheme="minorHAnsi"/>
          <w:color w:val="000000" w:themeColor="text1"/>
          <w:sz w:val="24"/>
        </w:rPr>
        <w:t xml:space="preserve"> understrekes også i </w:t>
      </w:r>
      <w:proofErr w:type="spellStart"/>
      <w:r w:rsidR="00A0511F" w:rsidRPr="004F52E9">
        <w:rPr>
          <w:rFonts w:asciiTheme="minorHAnsi" w:hAnsiTheme="minorHAnsi" w:cstheme="minorHAnsi"/>
          <w:color w:val="000000" w:themeColor="text1"/>
          <w:sz w:val="24"/>
        </w:rPr>
        <w:t>FN’s</w:t>
      </w:r>
      <w:proofErr w:type="spellEnd"/>
      <w:r w:rsidR="00A0511F" w:rsidRPr="004F52E9">
        <w:rPr>
          <w:rFonts w:asciiTheme="minorHAnsi" w:hAnsiTheme="minorHAnsi" w:cstheme="minorHAnsi"/>
          <w:color w:val="000000" w:themeColor="text1"/>
          <w:sz w:val="24"/>
        </w:rPr>
        <w:t xml:space="preserve"> menneskerettighetserklæring: «Voksne menn og kvinner har rett til å gifte seg og stifte familie uten noen begrensning som skyldes rase, nasjonalitet eller religion …. Familien er den naturlige og grunnleggende enhet i samfunnet og har krav på samfunnets og statens beskyttelse.» (Art. 16, 1 &amp; 3).</w:t>
      </w:r>
    </w:p>
    <w:p w14:paraId="00E13112" w14:textId="0A0BD24E" w:rsidR="00DF5F61" w:rsidRPr="004F52E9" w:rsidRDefault="00DF5F61" w:rsidP="00DF5F61">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At retningslinjene fra Yogyakarta-prinsippene</w:t>
      </w:r>
      <w:r w:rsidR="006C2E43" w:rsidRPr="004F52E9">
        <w:rPr>
          <w:rStyle w:val="Sluttnotereferanse"/>
          <w:rFonts w:asciiTheme="minorHAnsi" w:hAnsiTheme="minorHAnsi" w:cstheme="minorHAnsi"/>
          <w:color w:val="000000" w:themeColor="text1"/>
          <w:sz w:val="24"/>
        </w:rPr>
        <w:endnoteReference w:id="10"/>
      </w:r>
      <w:r w:rsidR="006C2E43"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 xml:space="preserve">legges til grunn for en omskolering av befolkningen i statlig regi uten at disse </w:t>
      </w:r>
      <w:r w:rsidR="00212926" w:rsidRPr="004F52E9">
        <w:rPr>
          <w:rFonts w:asciiTheme="minorHAnsi" w:hAnsiTheme="minorHAnsi" w:cstheme="minorHAnsi"/>
          <w:color w:val="000000" w:themeColor="text1"/>
          <w:sz w:val="24"/>
        </w:rPr>
        <w:t xml:space="preserve">prinsippene </w:t>
      </w:r>
      <w:r w:rsidRPr="004F52E9">
        <w:rPr>
          <w:rFonts w:asciiTheme="minorHAnsi" w:hAnsiTheme="minorHAnsi" w:cstheme="minorHAnsi"/>
          <w:color w:val="000000" w:themeColor="text1"/>
          <w:sz w:val="24"/>
        </w:rPr>
        <w:t>engang har vært utredet eller drøftet i Stortinget, vitner om en manipulerende agenda fra de krefte</w:t>
      </w:r>
      <w:r w:rsidR="00212926" w:rsidRPr="004F52E9">
        <w:rPr>
          <w:rFonts w:asciiTheme="minorHAnsi" w:hAnsiTheme="minorHAnsi" w:cstheme="minorHAnsi"/>
          <w:color w:val="000000" w:themeColor="text1"/>
          <w:sz w:val="24"/>
        </w:rPr>
        <w:t>ne</w:t>
      </w:r>
      <w:r w:rsidRPr="004F52E9">
        <w:rPr>
          <w:rFonts w:asciiTheme="minorHAnsi" w:hAnsiTheme="minorHAnsi" w:cstheme="minorHAnsi"/>
          <w:color w:val="000000" w:themeColor="text1"/>
          <w:sz w:val="24"/>
        </w:rPr>
        <w:t xml:space="preserve"> som ønsker en ideologisk og moralsk reorientering av befolkningen</w:t>
      </w:r>
      <w:r w:rsidR="00B26DF6" w:rsidRPr="004F52E9">
        <w:rPr>
          <w:rFonts w:asciiTheme="minorHAnsi" w:hAnsiTheme="minorHAnsi" w:cstheme="minorHAnsi"/>
          <w:color w:val="000000" w:themeColor="text1"/>
          <w:sz w:val="24"/>
        </w:rPr>
        <w:t>. Dette</w:t>
      </w:r>
      <w:r w:rsidRPr="004F52E9">
        <w:rPr>
          <w:rFonts w:asciiTheme="minorHAnsi" w:hAnsiTheme="minorHAnsi" w:cstheme="minorHAnsi"/>
          <w:color w:val="000000" w:themeColor="text1"/>
          <w:sz w:val="24"/>
        </w:rPr>
        <w:t xml:space="preserve"> er antidemokratisk. </w:t>
      </w:r>
      <w:r w:rsidR="00B26DF6" w:rsidRPr="004F52E9">
        <w:rPr>
          <w:rFonts w:asciiTheme="minorHAnsi" w:hAnsiTheme="minorHAnsi" w:cstheme="minorHAnsi"/>
          <w:color w:val="000000" w:themeColor="text1"/>
          <w:sz w:val="24"/>
        </w:rPr>
        <w:t xml:space="preserve">Vi vil oppfordre foreldre </w:t>
      </w:r>
      <w:r w:rsidRPr="004F52E9">
        <w:rPr>
          <w:rFonts w:asciiTheme="minorHAnsi" w:hAnsiTheme="minorHAnsi" w:cstheme="minorHAnsi"/>
          <w:color w:val="000000" w:themeColor="text1"/>
          <w:sz w:val="24"/>
        </w:rPr>
        <w:t xml:space="preserve">som er uenige i denne ideologiske og moralske ensretting i skoleverket til å gjøre bruk av </w:t>
      </w:r>
      <w:r w:rsidR="00B26DF6" w:rsidRPr="004F52E9">
        <w:rPr>
          <w:rFonts w:asciiTheme="minorHAnsi" w:hAnsiTheme="minorHAnsi" w:cstheme="minorHAnsi"/>
          <w:color w:val="000000" w:themeColor="text1"/>
          <w:sz w:val="24"/>
        </w:rPr>
        <w:t xml:space="preserve">fritaksmuligheten for undervisning </w:t>
      </w:r>
      <w:r w:rsidRPr="004F52E9">
        <w:rPr>
          <w:rFonts w:asciiTheme="minorHAnsi" w:hAnsiTheme="minorHAnsi" w:cstheme="minorHAnsi"/>
          <w:color w:val="000000" w:themeColor="text1"/>
          <w:sz w:val="24"/>
        </w:rPr>
        <w:t>som er gitt i Opplæringslovens § 2, 3. ledd.</w:t>
      </w:r>
      <w:r w:rsidR="00FB42E2" w:rsidRPr="004F52E9">
        <w:rPr>
          <w:rFonts w:asciiTheme="minorHAnsi" w:hAnsiTheme="minorHAnsi" w:cstheme="minorHAnsi"/>
          <w:color w:val="000000" w:themeColor="text1"/>
          <w:sz w:val="24"/>
        </w:rPr>
        <w:t xml:space="preserve"> </w:t>
      </w:r>
      <w:proofErr w:type="spellStart"/>
      <w:r w:rsidR="00FB42E2" w:rsidRPr="004F52E9">
        <w:rPr>
          <w:rFonts w:asciiTheme="minorHAnsi" w:hAnsiTheme="minorHAnsi" w:cstheme="minorHAnsi"/>
          <w:color w:val="000000" w:themeColor="text1"/>
          <w:sz w:val="24"/>
        </w:rPr>
        <w:t>FN’s</w:t>
      </w:r>
      <w:proofErr w:type="spellEnd"/>
      <w:r w:rsidR="00FB42E2" w:rsidRPr="004F52E9">
        <w:rPr>
          <w:rFonts w:asciiTheme="minorHAnsi" w:hAnsiTheme="minorHAnsi" w:cstheme="minorHAnsi"/>
          <w:color w:val="000000" w:themeColor="text1"/>
          <w:sz w:val="24"/>
        </w:rPr>
        <w:t xml:space="preserve"> Menneskerettighetserklæring sikrer også uttrykkelig foreldrenes rett til å avgjøre hvilken undervisning barna skal få (Art. 26 pkt. 3)</w:t>
      </w:r>
    </w:p>
    <w:p w14:paraId="2D46E8ED" w14:textId="0EF5C5AA" w:rsidR="00A0511F" w:rsidRPr="004F52E9" w:rsidRDefault="00DF5F61" w:rsidP="0068316F">
      <w:pPr>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lastRenderedPageBreak/>
        <w:t>F</w:t>
      </w:r>
      <w:r w:rsidR="00E356AA" w:rsidRPr="004F52E9">
        <w:rPr>
          <w:rFonts w:asciiTheme="minorHAnsi" w:hAnsiTheme="minorHAnsi" w:cstheme="minorHAnsi"/>
          <w:color w:val="000000" w:themeColor="text1"/>
          <w:sz w:val="24"/>
        </w:rPr>
        <w:t>amilien</w:t>
      </w:r>
      <w:r w:rsidRPr="004F52E9">
        <w:rPr>
          <w:rFonts w:asciiTheme="minorHAnsi" w:hAnsiTheme="minorHAnsi" w:cstheme="minorHAnsi"/>
          <w:color w:val="000000" w:themeColor="text1"/>
          <w:sz w:val="24"/>
        </w:rPr>
        <w:t xml:space="preserve"> er</w:t>
      </w:r>
      <w:r w:rsidR="00E356AA" w:rsidRPr="004F52E9">
        <w:rPr>
          <w:rFonts w:asciiTheme="minorHAnsi" w:hAnsiTheme="minorHAnsi" w:cstheme="minorHAnsi"/>
          <w:color w:val="000000" w:themeColor="text1"/>
          <w:sz w:val="24"/>
        </w:rPr>
        <w:t xml:space="preserve"> </w:t>
      </w:r>
      <w:r w:rsidR="00E356AA" w:rsidRPr="004F52E9">
        <w:rPr>
          <w:rFonts w:asciiTheme="minorHAnsi" w:hAnsiTheme="minorHAnsi" w:cstheme="minorHAnsi"/>
          <w:i/>
          <w:iCs/>
          <w:color w:val="000000" w:themeColor="text1"/>
          <w:sz w:val="24"/>
        </w:rPr>
        <w:t>før</w:t>
      </w:r>
      <w:r w:rsidR="00E356AA" w:rsidRPr="004F52E9">
        <w:rPr>
          <w:rFonts w:asciiTheme="minorHAnsi" w:hAnsiTheme="minorHAnsi" w:cstheme="minorHAnsi"/>
          <w:color w:val="000000" w:themeColor="text1"/>
          <w:sz w:val="24"/>
        </w:rPr>
        <w:t xml:space="preserve"> staten, og </w:t>
      </w:r>
      <w:r w:rsidR="00A65307" w:rsidRPr="004F52E9">
        <w:rPr>
          <w:rFonts w:asciiTheme="minorHAnsi" w:hAnsiTheme="minorHAnsi" w:cstheme="minorHAnsi"/>
          <w:color w:val="000000" w:themeColor="text1"/>
          <w:sz w:val="24"/>
        </w:rPr>
        <w:t xml:space="preserve">derfor </w:t>
      </w:r>
      <w:r w:rsidR="005B211C" w:rsidRPr="004F52E9">
        <w:rPr>
          <w:rFonts w:asciiTheme="minorHAnsi" w:hAnsiTheme="minorHAnsi" w:cstheme="minorHAnsi"/>
          <w:color w:val="000000" w:themeColor="text1"/>
          <w:sz w:val="24"/>
        </w:rPr>
        <w:t xml:space="preserve">verken </w:t>
      </w:r>
      <w:r w:rsidR="00A65307" w:rsidRPr="004F52E9">
        <w:rPr>
          <w:rFonts w:asciiTheme="minorHAnsi" w:hAnsiTheme="minorHAnsi" w:cstheme="minorHAnsi"/>
          <w:color w:val="000000" w:themeColor="text1"/>
          <w:sz w:val="24"/>
        </w:rPr>
        <w:t xml:space="preserve">kan </w:t>
      </w:r>
      <w:r w:rsidR="005B211C" w:rsidRPr="004F52E9">
        <w:rPr>
          <w:rFonts w:asciiTheme="minorHAnsi" w:hAnsiTheme="minorHAnsi" w:cstheme="minorHAnsi"/>
          <w:color w:val="000000" w:themeColor="text1"/>
          <w:sz w:val="24"/>
        </w:rPr>
        <w:t xml:space="preserve">eller skal </w:t>
      </w:r>
      <w:r w:rsidR="00E356AA" w:rsidRPr="004F52E9">
        <w:rPr>
          <w:rFonts w:asciiTheme="minorHAnsi" w:hAnsiTheme="minorHAnsi" w:cstheme="minorHAnsi"/>
          <w:color w:val="000000" w:themeColor="text1"/>
          <w:sz w:val="24"/>
        </w:rPr>
        <w:t xml:space="preserve">staten </w:t>
      </w:r>
      <w:r w:rsidR="005B211C" w:rsidRPr="004F52E9">
        <w:rPr>
          <w:rFonts w:asciiTheme="minorHAnsi" w:hAnsiTheme="minorHAnsi" w:cstheme="minorHAnsi"/>
          <w:color w:val="000000" w:themeColor="text1"/>
          <w:sz w:val="24"/>
        </w:rPr>
        <w:t xml:space="preserve">være </w:t>
      </w:r>
      <w:r w:rsidR="00E356AA" w:rsidRPr="004F52E9">
        <w:rPr>
          <w:rFonts w:asciiTheme="minorHAnsi" w:hAnsiTheme="minorHAnsi" w:cstheme="minorHAnsi"/>
          <w:color w:val="000000" w:themeColor="text1"/>
          <w:sz w:val="24"/>
        </w:rPr>
        <w:t>den instans som definerer familien.</w:t>
      </w:r>
      <w:r w:rsidR="0059371A" w:rsidRPr="004F52E9">
        <w:rPr>
          <w:rFonts w:asciiTheme="minorHAnsi" w:hAnsiTheme="minorHAnsi" w:cstheme="minorHAnsi"/>
          <w:color w:val="000000" w:themeColor="text1"/>
          <w:sz w:val="24"/>
        </w:rPr>
        <w:t xml:space="preserve"> All øvrig menneskelig myndighet springer ut av foreldremyndigheten.</w:t>
      </w:r>
    </w:p>
    <w:p w14:paraId="23548A1A" w14:textId="2ED3E962" w:rsidR="00A0511F" w:rsidRPr="004F52E9" w:rsidRDefault="00A0511F" w:rsidP="0068316F">
      <w:pPr>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I tråd med bibelsk skapertro består familien naturlig av mor</w:t>
      </w:r>
      <w:r w:rsidR="005B211C" w:rsidRPr="004F52E9">
        <w:rPr>
          <w:rFonts w:asciiTheme="minorHAnsi" w:hAnsiTheme="minorHAnsi" w:cstheme="minorHAnsi"/>
          <w:color w:val="000000" w:themeColor="text1"/>
          <w:sz w:val="24"/>
        </w:rPr>
        <w:t>,</w:t>
      </w:r>
      <w:r w:rsidRPr="004F52E9">
        <w:rPr>
          <w:rFonts w:asciiTheme="minorHAnsi" w:hAnsiTheme="minorHAnsi" w:cstheme="minorHAnsi"/>
          <w:color w:val="000000" w:themeColor="text1"/>
          <w:sz w:val="24"/>
        </w:rPr>
        <w:t xml:space="preserve"> far og barn, og ekteskapet mellom mann og kvinne er den gudgitte ramme om forplantningen og slektens viderefø</w:t>
      </w:r>
      <w:r w:rsidR="009F30C6" w:rsidRPr="004F52E9">
        <w:rPr>
          <w:rFonts w:asciiTheme="minorHAnsi" w:hAnsiTheme="minorHAnsi" w:cstheme="minorHAnsi"/>
          <w:color w:val="000000" w:themeColor="text1"/>
          <w:sz w:val="24"/>
        </w:rPr>
        <w:t>ring</w:t>
      </w:r>
      <w:r w:rsidRPr="004F52E9">
        <w:rPr>
          <w:rFonts w:asciiTheme="minorHAnsi" w:hAnsiTheme="minorHAnsi" w:cstheme="minorHAnsi"/>
          <w:color w:val="000000" w:themeColor="text1"/>
          <w:sz w:val="24"/>
        </w:rPr>
        <w:t>.</w:t>
      </w:r>
    </w:p>
    <w:p w14:paraId="1968B9B5" w14:textId="4C622180" w:rsidR="009113C4" w:rsidRPr="004F52E9" w:rsidRDefault="00D77446" w:rsidP="0068316F">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Foreldrene er av Gud gitt ansvaret for barna og barnas oppdragelse, et ansvar som foreldrene skal gå inn i under selvoppofrelse og kjærlighet. </w:t>
      </w:r>
      <w:r w:rsidR="00767AC6" w:rsidRPr="004F52E9">
        <w:rPr>
          <w:rFonts w:asciiTheme="minorHAnsi" w:hAnsiTheme="minorHAnsi" w:cstheme="minorHAnsi"/>
          <w:color w:val="000000" w:themeColor="text1"/>
          <w:sz w:val="24"/>
        </w:rPr>
        <w:t xml:space="preserve">Hver kristen </w:t>
      </w:r>
      <w:r w:rsidR="00B26DF6" w:rsidRPr="004F52E9">
        <w:rPr>
          <w:rFonts w:asciiTheme="minorHAnsi" w:hAnsiTheme="minorHAnsi" w:cstheme="minorHAnsi"/>
          <w:color w:val="000000" w:themeColor="text1"/>
          <w:sz w:val="24"/>
        </w:rPr>
        <w:t>mor</w:t>
      </w:r>
      <w:r w:rsidR="00767AC6" w:rsidRPr="004F52E9">
        <w:rPr>
          <w:rFonts w:asciiTheme="minorHAnsi" w:hAnsiTheme="minorHAnsi" w:cstheme="minorHAnsi"/>
          <w:color w:val="000000" w:themeColor="text1"/>
          <w:sz w:val="24"/>
        </w:rPr>
        <w:t xml:space="preserve"> og </w:t>
      </w:r>
      <w:r w:rsidR="00B26DF6" w:rsidRPr="004F52E9">
        <w:rPr>
          <w:rFonts w:asciiTheme="minorHAnsi" w:hAnsiTheme="minorHAnsi" w:cstheme="minorHAnsi"/>
          <w:color w:val="000000" w:themeColor="text1"/>
          <w:sz w:val="24"/>
        </w:rPr>
        <w:t xml:space="preserve">far </w:t>
      </w:r>
      <w:r w:rsidR="00767AC6" w:rsidRPr="004F52E9">
        <w:rPr>
          <w:rFonts w:asciiTheme="minorHAnsi" w:hAnsiTheme="minorHAnsi" w:cstheme="minorHAnsi"/>
          <w:color w:val="000000" w:themeColor="text1"/>
          <w:sz w:val="24"/>
        </w:rPr>
        <w:t>har plikt og rett til å oppdra sine barn i kr</w:t>
      </w:r>
      <w:r w:rsidR="00721633" w:rsidRPr="004F52E9">
        <w:rPr>
          <w:rFonts w:asciiTheme="minorHAnsi" w:hAnsiTheme="minorHAnsi" w:cstheme="minorHAnsi"/>
          <w:color w:val="000000" w:themeColor="text1"/>
          <w:sz w:val="24"/>
        </w:rPr>
        <w:t>ist</w:t>
      </w:r>
      <w:r w:rsidR="00767AC6" w:rsidRPr="004F52E9">
        <w:rPr>
          <w:rFonts w:asciiTheme="minorHAnsi" w:hAnsiTheme="minorHAnsi" w:cstheme="minorHAnsi"/>
          <w:color w:val="000000" w:themeColor="text1"/>
          <w:sz w:val="24"/>
        </w:rPr>
        <w:t xml:space="preserve">en tro </w:t>
      </w:r>
      <w:r w:rsidR="00721633" w:rsidRPr="004F52E9">
        <w:rPr>
          <w:rFonts w:asciiTheme="minorHAnsi" w:hAnsiTheme="minorHAnsi" w:cstheme="minorHAnsi"/>
          <w:color w:val="000000" w:themeColor="text1"/>
          <w:sz w:val="24"/>
        </w:rPr>
        <w:t xml:space="preserve">og </w:t>
      </w:r>
      <w:r w:rsidR="00767AC6" w:rsidRPr="004F52E9">
        <w:rPr>
          <w:rFonts w:asciiTheme="minorHAnsi" w:hAnsiTheme="minorHAnsi" w:cstheme="minorHAnsi"/>
          <w:color w:val="000000" w:themeColor="text1"/>
          <w:sz w:val="24"/>
        </w:rPr>
        <w:t>til et kristent liv</w:t>
      </w:r>
      <w:r w:rsidR="00721633" w:rsidRPr="004F52E9">
        <w:rPr>
          <w:rFonts w:asciiTheme="minorHAnsi" w:hAnsiTheme="minorHAnsi" w:cstheme="minorHAnsi"/>
          <w:color w:val="000000" w:themeColor="text1"/>
          <w:sz w:val="24"/>
        </w:rPr>
        <w:t xml:space="preserve"> (</w:t>
      </w:r>
      <w:r w:rsidR="007351AC" w:rsidRPr="004F52E9">
        <w:rPr>
          <w:rFonts w:asciiTheme="minorHAnsi" w:hAnsiTheme="minorHAnsi" w:cstheme="minorHAnsi"/>
          <w:color w:val="000000" w:themeColor="text1"/>
          <w:sz w:val="24"/>
        </w:rPr>
        <w:t xml:space="preserve">jfr. </w:t>
      </w:r>
      <w:r w:rsidR="001670BF" w:rsidRPr="004F52E9">
        <w:rPr>
          <w:rFonts w:asciiTheme="minorHAnsi" w:hAnsiTheme="minorHAnsi" w:cstheme="minorHAnsi"/>
          <w:color w:val="000000" w:themeColor="text1"/>
          <w:sz w:val="24"/>
        </w:rPr>
        <w:t>Lov om trudomssamfunn og ymist anna §5-6</w:t>
      </w:r>
      <w:r w:rsidR="0053756C">
        <w:rPr>
          <w:rStyle w:val="Sluttnotereferanse"/>
          <w:rFonts w:asciiTheme="minorHAnsi" w:hAnsiTheme="minorHAnsi" w:cstheme="minorHAnsi"/>
          <w:color w:val="000000" w:themeColor="text1"/>
          <w:sz w:val="24"/>
        </w:rPr>
        <w:endnoteReference w:id="11"/>
      </w:r>
      <w:r w:rsidR="0053756C" w:rsidRPr="004F52E9">
        <w:rPr>
          <w:rFonts w:asciiTheme="minorHAnsi" w:hAnsiTheme="minorHAnsi" w:cstheme="minorHAnsi"/>
          <w:color w:val="000000" w:themeColor="text1"/>
          <w:sz w:val="24"/>
        </w:rPr>
        <w:t>;</w:t>
      </w:r>
      <w:r w:rsidR="001670BF" w:rsidRPr="004F52E9">
        <w:rPr>
          <w:rFonts w:asciiTheme="minorHAnsi" w:hAnsiTheme="minorHAnsi" w:cstheme="minorHAnsi"/>
          <w:color w:val="000000" w:themeColor="text1"/>
          <w:sz w:val="24"/>
        </w:rPr>
        <w:t xml:space="preserve"> Opplæringsloven §</w:t>
      </w:r>
      <w:r w:rsidR="003B6737" w:rsidRPr="004F52E9">
        <w:rPr>
          <w:rFonts w:asciiTheme="minorHAnsi" w:hAnsiTheme="minorHAnsi" w:cstheme="minorHAnsi"/>
          <w:color w:val="000000" w:themeColor="text1"/>
          <w:sz w:val="24"/>
        </w:rPr>
        <w:t>1.1</w:t>
      </w:r>
      <w:r w:rsidR="00EA17FF" w:rsidRPr="004F52E9">
        <w:rPr>
          <w:rFonts w:asciiTheme="minorHAnsi" w:hAnsiTheme="minorHAnsi" w:cstheme="minorHAnsi"/>
          <w:color w:val="000000" w:themeColor="text1"/>
          <w:sz w:val="24"/>
        </w:rPr>
        <w:t>;</w:t>
      </w:r>
      <w:r w:rsidR="003B6737" w:rsidRPr="004F52E9">
        <w:rPr>
          <w:rFonts w:asciiTheme="minorHAnsi" w:hAnsiTheme="minorHAnsi" w:cstheme="minorHAnsi"/>
          <w:color w:val="000000" w:themeColor="text1"/>
          <w:sz w:val="24"/>
        </w:rPr>
        <w:t xml:space="preserve"> 2.1</w:t>
      </w:r>
      <w:r w:rsidR="00EA17FF" w:rsidRPr="004F52E9">
        <w:rPr>
          <w:rFonts w:asciiTheme="minorHAnsi" w:hAnsiTheme="minorHAnsi" w:cstheme="minorHAnsi"/>
          <w:color w:val="000000" w:themeColor="text1"/>
          <w:sz w:val="24"/>
        </w:rPr>
        <w:t>;</w:t>
      </w:r>
      <w:r w:rsidR="003B6737" w:rsidRPr="004F52E9">
        <w:rPr>
          <w:rFonts w:asciiTheme="minorHAnsi" w:hAnsiTheme="minorHAnsi" w:cstheme="minorHAnsi"/>
          <w:color w:val="000000" w:themeColor="text1"/>
          <w:sz w:val="24"/>
        </w:rPr>
        <w:t xml:space="preserve"> </w:t>
      </w:r>
      <w:r w:rsidR="00EA17FF" w:rsidRPr="004F52E9">
        <w:rPr>
          <w:rFonts w:asciiTheme="minorHAnsi" w:hAnsiTheme="minorHAnsi" w:cstheme="minorHAnsi"/>
          <w:color w:val="000000" w:themeColor="text1"/>
          <w:sz w:val="24"/>
        </w:rPr>
        <w:t>2.3a</w:t>
      </w:r>
      <w:r w:rsidR="00AC7616" w:rsidRPr="004F52E9">
        <w:rPr>
          <w:rFonts w:asciiTheme="minorHAnsi" w:hAnsiTheme="minorHAnsi" w:cstheme="minorHAnsi"/>
          <w:color w:val="000000" w:themeColor="text1"/>
          <w:sz w:val="24"/>
        </w:rPr>
        <w:t xml:space="preserve">). </w:t>
      </w:r>
      <w:r w:rsidR="00721633" w:rsidRPr="004F52E9">
        <w:rPr>
          <w:rFonts w:asciiTheme="minorHAnsi" w:hAnsiTheme="minorHAnsi" w:cstheme="minorHAnsi"/>
          <w:color w:val="000000" w:themeColor="text1"/>
          <w:sz w:val="24"/>
        </w:rPr>
        <w:t xml:space="preserve">Sammen med foreldrene er barnets kristne oppdragelse hele den kristne kirkes </w:t>
      </w:r>
      <w:r w:rsidR="00B26DF6" w:rsidRPr="004F52E9">
        <w:rPr>
          <w:rFonts w:asciiTheme="minorHAnsi" w:hAnsiTheme="minorHAnsi" w:cstheme="minorHAnsi"/>
          <w:color w:val="000000" w:themeColor="text1"/>
          <w:sz w:val="24"/>
        </w:rPr>
        <w:t>ansvar og oppgave</w:t>
      </w:r>
      <w:r w:rsidR="00721633" w:rsidRPr="004F52E9">
        <w:rPr>
          <w:rFonts w:asciiTheme="minorHAnsi" w:hAnsiTheme="minorHAnsi" w:cstheme="minorHAnsi"/>
          <w:color w:val="000000" w:themeColor="text1"/>
          <w:sz w:val="24"/>
        </w:rPr>
        <w:t xml:space="preserve">. </w:t>
      </w:r>
    </w:p>
    <w:p w14:paraId="04DF7FEE" w14:textId="53BC21FA" w:rsidR="00767AC6" w:rsidRPr="004F52E9" w:rsidRDefault="00466D63" w:rsidP="0068316F">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Undervisningen </w:t>
      </w:r>
      <w:r w:rsidR="00767AC6" w:rsidRPr="004F52E9">
        <w:rPr>
          <w:rFonts w:asciiTheme="minorHAnsi" w:hAnsiTheme="minorHAnsi" w:cstheme="minorHAnsi"/>
          <w:color w:val="000000" w:themeColor="text1"/>
          <w:sz w:val="24"/>
        </w:rPr>
        <w:t xml:space="preserve">i norsk </w:t>
      </w:r>
      <w:r w:rsidRPr="004F52E9">
        <w:rPr>
          <w:rFonts w:asciiTheme="minorHAnsi" w:hAnsiTheme="minorHAnsi" w:cstheme="minorHAnsi"/>
          <w:color w:val="000000" w:themeColor="text1"/>
          <w:sz w:val="24"/>
        </w:rPr>
        <w:t xml:space="preserve">skole </w:t>
      </w:r>
      <w:r w:rsidR="00767AC6" w:rsidRPr="004F52E9">
        <w:rPr>
          <w:rFonts w:asciiTheme="minorHAnsi" w:hAnsiTheme="minorHAnsi" w:cstheme="minorHAnsi"/>
          <w:color w:val="000000" w:themeColor="text1"/>
          <w:sz w:val="24"/>
        </w:rPr>
        <w:t xml:space="preserve">gir ikke statsmakten rett til å oppdra barn og unge i en ideologi eller </w:t>
      </w:r>
      <w:r w:rsidR="00B0650C" w:rsidRPr="004F52E9">
        <w:rPr>
          <w:rFonts w:asciiTheme="minorHAnsi" w:hAnsiTheme="minorHAnsi" w:cstheme="minorHAnsi"/>
          <w:color w:val="000000" w:themeColor="text1"/>
          <w:sz w:val="24"/>
        </w:rPr>
        <w:t xml:space="preserve">et </w:t>
      </w:r>
      <w:r w:rsidR="00767AC6" w:rsidRPr="004F52E9">
        <w:rPr>
          <w:rFonts w:asciiTheme="minorHAnsi" w:hAnsiTheme="minorHAnsi" w:cstheme="minorHAnsi"/>
          <w:color w:val="000000" w:themeColor="text1"/>
          <w:sz w:val="24"/>
        </w:rPr>
        <w:t xml:space="preserve">livssyn og </w:t>
      </w:r>
      <w:r w:rsidR="00B0650C" w:rsidRPr="004F52E9">
        <w:rPr>
          <w:rFonts w:asciiTheme="minorHAnsi" w:hAnsiTheme="minorHAnsi" w:cstheme="minorHAnsi"/>
          <w:color w:val="000000" w:themeColor="text1"/>
          <w:sz w:val="24"/>
        </w:rPr>
        <w:t xml:space="preserve">en </w:t>
      </w:r>
      <w:r w:rsidR="00767AC6" w:rsidRPr="004F52E9">
        <w:rPr>
          <w:rFonts w:asciiTheme="minorHAnsi" w:hAnsiTheme="minorHAnsi" w:cstheme="minorHAnsi"/>
          <w:color w:val="000000" w:themeColor="text1"/>
          <w:sz w:val="24"/>
        </w:rPr>
        <w:t>etikk i strid med foreldrenes overbevisning.</w:t>
      </w:r>
      <w:r w:rsidR="00920F13" w:rsidRPr="004F52E9">
        <w:rPr>
          <w:rFonts w:asciiTheme="minorHAnsi" w:hAnsiTheme="minorHAnsi" w:cstheme="minorHAnsi"/>
          <w:color w:val="000000" w:themeColor="text1"/>
          <w:sz w:val="24"/>
        </w:rPr>
        <w:t xml:space="preserve"> Dette vil i så fall krenke foreldreretten.</w:t>
      </w:r>
      <w:r w:rsidR="00721633" w:rsidRPr="004F52E9">
        <w:rPr>
          <w:rFonts w:asciiTheme="minorHAnsi" w:hAnsiTheme="minorHAnsi" w:cstheme="minorHAnsi"/>
          <w:color w:val="000000" w:themeColor="text1"/>
          <w:sz w:val="24"/>
        </w:rPr>
        <w:t xml:space="preserve"> </w:t>
      </w:r>
      <w:r w:rsidR="009113C4" w:rsidRPr="004F52E9">
        <w:rPr>
          <w:rFonts w:asciiTheme="minorHAnsi" w:hAnsiTheme="minorHAnsi" w:cstheme="minorHAnsi"/>
          <w:color w:val="000000" w:themeColor="text1"/>
          <w:sz w:val="24"/>
        </w:rPr>
        <w:t xml:space="preserve">Når statsmakten </w:t>
      </w:r>
      <w:r w:rsidR="00B26DF6" w:rsidRPr="004F52E9">
        <w:rPr>
          <w:rFonts w:asciiTheme="minorHAnsi" w:hAnsiTheme="minorHAnsi" w:cstheme="minorHAnsi"/>
          <w:color w:val="000000" w:themeColor="text1"/>
          <w:sz w:val="24"/>
        </w:rPr>
        <w:t xml:space="preserve">lar den private interesseorganisasjonen Foreningen </w:t>
      </w:r>
      <w:r w:rsidR="009113C4" w:rsidRPr="004F52E9">
        <w:rPr>
          <w:rFonts w:asciiTheme="minorHAnsi" w:hAnsiTheme="minorHAnsi" w:cstheme="minorHAnsi"/>
          <w:color w:val="000000" w:themeColor="text1"/>
          <w:sz w:val="24"/>
        </w:rPr>
        <w:t xml:space="preserve">FRI </w:t>
      </w:r>
      <w:r w:rsidR="00B26DF6" w:rsidRPr="004F52E9">
        <w:rPr>
          <w:rFonts w:asciiTheme="minorHAnsi" w:hAnsiTheme="minorHAnsi" w:cstheme="minorHAnsi"/>
          <w:color w:val="000000" w:themeColor="text1"/>
          <w:sz w:val="24"/>
        </w:rPr>
        <w:t xml:space="preserve">og deres ungdomsorganisasjon Skeiv Ungdom </w:t>
      </w:r>
      <w:r w:rsidR="009113C4" w:rsidRPr="004F52E9">
        <w:rPr>
          <w:rFonts w:asciiTheme="minorHAnsi" w:hAnsiTheme="minorHAnsi" w:cstheme="minorHAnsi"/>
          <w:color w:val="000000" w:themeColor="text1"/>
          <w:sz w:val="24"/>
        </w:rPr>
        <w:t>få komme inn på norske skoler for å undervis</w:t>
      </w:r>
      <w:r w:rsidR="00AF758C">
        <w:rPr>
          <w:rFonts w:asciiTheme="minorHAnsi" w:hAnsiTheme="minorHAnsi" w:cstheme="minorHAnsi"/>
          <w:color w:val="000000" w:themeColor="text1"/>
          <w:sz w:val="24"/>
        </w:rPr>
        <w:t>e</w:t>
      </w:r>
      <w:r w:rsidR="00B26DF6" w:rsidRPr="004F52E9">
        <w:rPr>
          <w:rFonts w:asciiTheme="minorHAnsi" w:hAnsiTheme="minorHAnsi" w:cstheme="minorHAnsi"/>
          <w:color w:val="000000" w:themeColor="text1"/>
          <w:sz w:val="24"/>
        </w:rPr>
        <w:t xml:space="preserve"> i </w:t>
      </w:r>
      <w:r w:rsidR="008C6966" w:rsidRPr="004F52E9">
        <w:rPr>
          <w:rFonts w:asciiTheme="minorHAnsi" w:hAnsiTheme="minorHAnsi" w:cstheme="minorHAnsi"/>
          <w:color w:val="000000" w:themeColor="text1"/>
          <w:sz w:val="24"/>
        </w:rPr>
        <w:t>normkritisk kjønnsideologi (</w:t>
      </w:r>
      <w:r w:rsidR="00B26DF6" w:rsidRPr="004F52E9">
        <w:rPr>
          <w:rFonts w:asciiTheme="minorHAnsi" w:hAnsiTheme="minorHAnsi" w:cstheme="minorHAnsi"/>
          <w:color w:val="000000" w:themeColor="text1"/>
          <w:sz w:val="24"/>
        </w:rPr>
        <w:t xml:space="preserve">bl.a. </w:t>
      </w:r>
      <w:r w:rsidR="009113C4" w:rsidRPr="004F52E9">
        <w:rPr>
          <w:rFonts w:asciiTheme="minorHAnsi" w:hAnsiTheme="minorHAnsi" w:cstheme="minorHAnsi"/>
          <w:color w:val="000000" w:themeColor="text1"/>
          <w:sz w:val="24"/>
        </w:rPr>
        <w:t>«</w:t>
      </w:r>
      <w:r w:rsidR="00B26DF6" w:rsidRPr="004F52E9">
        <w:rPr>
          <w:rFonts w:asciiTheme="minorHAnsi" w:hAnsiTheme="minorHAnsi" w:cstheme="minorHAnsi"/>
          <w:color w:val="000000" w:themeColor="text1"/>
          <w:sz w:val="24"/>
        </w:rPr>
        <w:t xml:space="preserve">Rosa </w:t>
      </w:r>
      <w:r w:rsidR="009113C4" w:rsidRPr="004F52E9">
        <w:rPr>
          <w:rFonts w:asciiTheme="minorHAnsi" w:hAnsiTheme="minorHAnsi" w:cstheme="minorHAnsi"/>
          <w:color w:val="000000" w:themeColor="text1"/>
          <w:sz w:val="24"/>
        </w:rPr>
        <w:t>kompetanse»</w:t>
      </w:r>
      <w:r w:rsidR="00B26DF6" w:rsidRPr="004F52E9">
        <w:rPr>
          <w:rFonts w:asciiTheme="minorHAnsi" w:hAnsiTheme="minorHAnsi" w:cstheme="minorHAnsi"/>
          <w:color w:val="000000" w:themeColor="text1"/>
          <w:sz w:val="24"/>
        </w:rPr>
        <w:t xml:space="preserve"> og «</w:t>
      </w:r>
      <w:proofErr w:type="spellStart"/>
      <w:r w:rsidR="00B26DF6" w:rsidRPr="004F52E9">
        <w:rPr>
          <w:rFonts w:asciiTheme="minorHAnsi" w:hAnsiTheme="minorHAnsi" w:cstheme="minorHAnsi"/>
          <w:color w:val="000000" w:themeColor="text1"/>
          <w:sz w:val="24"/>
        </w:rPr>
        <w:t>Restart</w:t>
      </w:r>
      <w:proofErr w:type="spellEnd"/>
      <w:r w:rsidR="00B26DF6" w:rsidRPr="004F52E9">
        <w:rPr>
          <w:rFonts w:asciiTheme="minorHAnsi" w:hAnsiTheme="minorHAnsi" w:cstheme="minorHAnsi"/>
          <w:color w:val="000000" w:themeColor="text1"/>
          <w:sz w:val="24"/>
        </w:rPr>
        <w:t>»</w:t>
      </w:r>
      <w:r w:rsidR="008C6966" w:rsidRPr="004F52E9">
        <w:rPr>
          <w:rFonts w:asciiTheme="minorHAnsi" w:hAnsiTheme="minorHAnsi" w:cstheme="minorHAnsi"/>
          <w:color w:val="000000" w:themeColor="text1"/>
          <w:sz w:val="24"/>
        </w:rPr>
        <w:t>)</w:t>
      </w:r>
      <w:r w:rsidR="00B26DF6" w:rsidRPr="004F52E9">
        <w:rPr>
          <w:rFonts w:asciiTheme="minorHAnsi" w:hAnsiTheme="minorHAnsi" w:cstheme="minorHAnsi"/>
          <w:color w:val="000000" w:themeColor="text1"/>
          <w:sz w:val="24"/>
        </w:rPr>
        <w:t>,</w:t>
      </w:r>
      <w:r w:rsidR="009113C4" w:rsidRPr="004F52E9">
        <w:rPr>
          <w:rFonts w:asciiTheme="minorHAnsi" w:hAnsiTheme="minorHAnsi" w:cstheme="minorHAnsi"/>
          <w:color w:val="000000" w:themeColor="text1"/>
          <w:sz w:val="24"/>
        </w:rPr>
        <w:t xml:space="preserve"> samtidig som </w:t>
      </w:r>
      <w:r w:rsidR="00B26DF6" w:rsidRPr="004F52E9">
        <w:rPr>
          <w:rFonts w:asciiTheme="minorHAnsi" w:hAnsiTheme="minorHAnsi" w:cstheme="minorHAnsi"/>
          <w:color w:val="000000" w:themeColor="text1"/>
          <w:sz w:val="24"/>
        </w:rPr>
        <w:t xml:space="preserve">grupperinger med </w:t>
      </w:r>
      <w:r w:rsidR="009113C4" w:rsidRPr="004F52E9">
        <w:rPr>
          <w:rFonts w:asciiTheme="minorHAnsi" w:hAnsiTheme="minorHAnsi" w:cstheme="minorHAnsi"/>
          <w:color w:val="000000" w:themeColor="text1"/>
          <w:sz w:val="24"/>
        </w:rPr>
        <w:t xml:space="preserve">alternative </w:t>
      </w:r>
      <w:r w:rsidR="00B03A6A" w:rsidRPr="004F52E9">
        <w:rPr>
          <w:rFonts w:asciiTheme="minorHAnsi" w:hAnsiTheme="minorHAnsi" w:cstheme="minorHAnsi"/>
          <w:color w:val="000000" w:themeColor="text1"/>
          <w:sz w:val="24"/>
        </w:rPr>
        <w:t>moralsyn</w:t>
      </w:r>
      <w:r w:rsidR="009113C4" w:rsidRPr="004F52E9">
        <w:rPr>
          <w:rFonts w:asciiTheme="minorHAnsi" w:hAnsiTheme="minorHAnsi" w:cstheme="minorHAnsi"/>
          <w:color w:val="000000" w:themeColor="text1"/>
          <w:sz w:val="24"/>
        </w:rPr>
        <w:t xml:space="preserve"> </w:t>
      </w:r>
      <w:r w:rsidR="00097F1B" w:rsidRPr="004F52E9">
        <w:rPr>
          <w:rFonts w:asciiTheme="minorHAnsi" w:hAnsiTheme="minorHAnsi" w:cstheme="minorHAnsi"/>
          <w:color w:val="000000" w:themeColor="text1"/>
          <w:sz w:val="24"/>
        </w:rPr>
        <w:t xml:space="preserve">ikke </w:t>
      </w:r>
      <w:r w:rsidR="009113C4" w:rsidRPr="004F52E9">
        <w:rPr>
          <w:rFonts w:asciiTheme="minorHAnsi" w:hAnsiTheme="minorHAnsi" w:cstheme="minorHAnsi"/>
          <w:color w:val="000000" w:themeColor="text1"/>
          <w:sz w:val="24"/>
        </w:rPr>
        <w:t xml:space="preserve">får </w:t>
      </w:r>
      <w:r w:rsidR="00097F1B" w:rsidRPr="004F52E9">
        <w:rPr>
          <w:rFonts w:asciiTheme="minorHAnsi" w:hAnsiTheme="minorHAnsi" w:cstheme="minorHAnsi"/>
          <w:color w:val="000000" w:themeColor="text1"/>
          <w:sz w:val="24"/>
        </w:rPr>
        <w:t xml:space="preserve">komme </w:t>
      </w:r>
      <w:r w:rsidR="009113C4" w:rsidRPr="004F52E9">
        <w:rPr>
          <w:rFonts w:asciiTheme="minorHAnsi" w:hAnsiTheme="minorHAnsi" w:cstheme="minorHAnsi"/>
          <w:color w:val="000000" w:themeColor="text1"/>
          <w:sz w:val="24"/>
        </w:rPr>
        <w:t>til i skoleverket, innebærer dette en ideologisk ensretting vi som kristne kirker må protestere mot.</w:t>
      </w:r>
    </w:p>
    <w:p w14:paraId="38E5535E" w14:textId="1D05684E" w:rsidR="00767AC6" w:rsidRPr="004F52E9" w:rsidRDefault="00767AC6" w:rsidP="0068316F">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Foreldre og lærere må ikke </w:t>
      </w:r>
      <w:r w:rsidR="00721633" w:rsidRPr="004F52E9">
        <w:rPr>
          <w:rFonts w:asciiTheme="minorHAnsi" w:hAnsiTheme="minorHAnsi" w:cstheme="minorHAnsi"/>
          <w:color w:val="000000" w:themeColor="text1"/>
          <w:sz w:val="24"/>
        </w:rPr>
        <w:t>pålegges mot</w:t>
      </w:r>
      <w:r w:rsidRPr="004F52E9">
        <w:rPr>
          <w:rFonts w:asciiTheme="minorHAnsi" w:hAnsiTheme="minorHAnsi" w:cstheme="minorHAnsi"/>
          <w:color w:val="000000" w:themeColor="text1"/>
          <w:sz w:val="24"/>
        </w:rPr>
        <w:t xml:space="preserve"> sin samvittighet å utlevere barna til </w:t>
      </w:r>
      <w:r w:rsidR="00721633" w:rsidRPr="004F52E9">
        <w:rPr>
          <w:rFonts w:asciiTheme="minorHAnsi" w:hAnsiTheme="minorHAnsi" w:cstheme="minorHAnsi"/>
          <w:color w:val="000000" w:themeColor="text1"/>
          <w:sz w:val="24"/>
        </w:rPr>
        <w:t>undervisning</w:t>
      </w:r>
      <w:r w:rsidRPr="004F52E9">
        <w:rPr>
          <w:rFonts w:asciiTheme="minorHAnsi" w:hAnsiTheme="minorHAnsi" w:cstheme="minorHAnsi"/>
          <w:color w:val="000000" w:themeColor="text1"/>
          <w:sz w:val="24"/>
        </w:rPr>
        <w:t xml:space="preserve"> </w:t>
      </w:r>
      <w:r w:rsidR="00B26DF6" w:rsidRPr="004F52E9">
        <w:rPr>
          <w:rFonts w:asciiTheme="minorHAnsi" w:hAnsiTheme="minorHAnsi" w:cstheme="minorHAnsi"/>
          <w:color w:val="000000" w:themeColor="text1"/>
          <w:sz w:val="24"/>
        </w:rPr>
        <w:t xml:space="preserve">i en radikal kjønnsteori </w:t>
      </w:r>
      <w:r w:rsidR="00721633" w:rsidRPr="004F52E9">
        <w:rPr>
          <w:rFonts w:asciiTheme="minorHAnsi" w:hAnsiTheme="minorHAnsi" w:cstheme="minorHAnsi"/>
          <w:color w:val="000000" w:themeColor="text1"/>
          <w:sz w:val="24"/>
        </w:rPr>
        <w:t xml:space="preserve">som i realiteten </w:t>
      </w:r>
      <w:r w:rsidRPr="004F52E9">
        <w:rPr>
          <w:rFonts w:asciiTheme="minorHAnsi" w:hAnsiTheme="minorHAnsi" w:cstheme="minorHAnsi"/>
          <w:color w:val="000000" w:themeColor="text1"/>
          <w:sz w:val="24"/>
        </w:rPr>
        <w:t>føre</w:t>
      </w:r>
      <w:r w:rsidR="00721633" w:rsidRPr="004F52E9">
        <w:rPr>
          <w:rFonts w:asciiTheme="minorHAnsi" w:hAnsiTheme="minorHAnsi" w:cstheme="minorHAnsi"/>
          <w:color w:val="000000" w:themeColor="text1"/>
          <w:sz w:val="24"/>
        </w:rPr>
        <w:t>r</w:t>
      </w:r>
      <w:r w:rsidRPr="004F52E9">
        <w:rPr>
          <w:rFonts w:asciiTheme="minorHAnsi" w:hAnsiTheme="minorHAnsi" w:cstheme="minorHAnsi"/>
          <w:color w:val="000000" w:themeColor="text1"/>
          <w:sz w:val="24"/>
        </w:rPr>
        <w:t xml:space="preserve"> dem </w:t>
      </w:r>
      <w:r w:rsidR="00721633" w:rsidRPr="004F52E9">
        <w:rPr>
          <w:rFonts w:asciiTheme="minorHAnsi" w:hAnsiTheme="minorHAnsi" w:cstheme="minorHAnsi"/>
          <w:color w:val="000000" w:themeColor="text1"/>
          <w:sz w:val="24"/>
        </w:rPr>
        <w:t xml:space="preserve">inn </w:t>
      </w:r>
      <w:r w:rsidRPr="004F52E9">
        <w:rPr>
          <w:rFonts w:asciiTheme="minorHAnsi" w:hAnsiTheme="minorHAnsi" w:cstheme="minorHAnsi"/>
          <w:color w:val="000000" w:themeColor="text1"/>
          <w:sz w:val="24"/>
        </w:rPr>
        <w:t xml:space="preserve">i </w:t>
      </w:r>
      <w:r w:rsidR="00F647A8" w:rsidRPr="004F52E9">
        <w:rPr>
          <w:rFonts w:asciiTheme="minorHAnsi" w:hAnsiTheme="minorHAnsi" w:cstheme="minorHAnsi"/>
          <w:color w:val="000000" w:themeColor="text1"/>
          <w:sz w:val="24"/>
        </w:rPr>
        <w:t xml:space="preserve">en </w:t>
      </w:r>
      <w:r w:rsidR="00B26DF6" w:rsidRPr="004F52E9">
        <w:rPr>
          <w:rFonts w:asciiTheme="minorHAnsi" w:hAnsiTheme="minorHAnsi" w:cstheme="minorHAnsi"/>
          <w:color w:val="000000" w:themeColor="text1"/>
          <w:sz w:val="24"/>
        </w:rPr>
        <w:t xml:space="preserve">virkelighetsforståelse </w:t>
      </w:r>
      <w:r w:rsidR="00F647A8" w:rsidRPr="004F52E9">
        <w:rPr>
          <w:rFonts w:asciiTheme="minorHAnsi" w:hAnsiTheme="minorHAnsi" w:cstheme="minorHAnsi"/>
          <w:color w:val="000000" w:themeColor="text1"/>
          <w:sz w:val="24"/>
        </w:rPr>
        <w:t xml:space="preserve">og </w:t>
      </w:r>
      <w:r w:rsidRPr="004F52E9">
        <w:rPr>
          <w:rFonts w:asciiTheme="minorHAnsi" w:hAnsiTheme="minorHAnsi" w:cstheme="minorHAnsi"/>
          <w:color w:val="000000" w:themeColor="text1"/>
          <w:sz w:val="24"/>
        </w:rPr>
        <w:t>e</w:t>
      </w:r>
      <w:r w:rsidR="00721633" w:rsidRPr="004F52E9">
        <w:rPr>
          <w:rFonts w:asciiTheme="minorHAnsi" w:hAnsiTheme="minorHAnsi" w:cstheme="minorHAnsi"/>
          <w:color w:val="000000" w:themeColor="text1"/>
          <w:sz w:val="24"/>
        </w:rPr>
        <w:t>t</w:t>
      </w:r>
      <w:r w:rsidRPr="004F52E9">
        <w:rPr>
          <w:rFonts w:asciiTheme="minorHAnsi" w:hAnsiTheme="minorHAnsi" w:cstheme="minorHAnsi"/>
          <w:color w:val="000000" w:themeColor="text1"/>
          <w:sz w:val="24"/>
        </w:rPr>
        <w:t xml:space="preserve"> livs</w:t>
      </w:r>
      <w:r w:rsidR="00721633" w:rsidRPr="004F52E9">
        <w:rPr>
          <w:rFonts w:asciiTheme="minorHAnsi" w:hAnsiTheme="minorHAnsi" w:cstheme="minorHAnsi"/>
          <w:color w:val="000000" w:themeColor="text1"/>
          <w:sz w:val="24"/>
        </w:rPr>
        <w:t xml:space="preserve">syn </w:t>
      </w:r>
      <w:r w:rsidRPr="004F52E9">
        <w:rPr>
          <w:rFonts w:asciiTheme="minorHAnsi" w:hAnsiTheme="minorHAnsi" w:cstheme="minorHAnsi"/>
          <w:color w:val="000000" w:themeColor="text1"/>
          <w:sz w:val="24"/>
        </w:rPr>
        <w:t xml:space="preserve">som </w:t>
      </w:r>
      <w:r w:rsidR="00721633" w:rsidRPr="004F52E9">
        <w:rPr>
          <w:rFonts w:asciiTheme="minorHAnsi" w:hAnsiTheme="minorHAnsi" w:cstheme="minorHAnsi"/>
          <w:color w:val="000000" w:themeColor="text1"/>
          <w:sz w:val="24"/>
        </w:rPr>
        <w:t xml:space="preserve">er </w:t>
      </w:r>
      <w:r w:rsidR="00F647A8" w:rsidRPr="004F52E9">
        <w:rPr>
          <w:rFonts w:asciiTheme="minorHAnsi" w:hAnsiTheme="minorHAnsi" w:cstheme="minorHAnsi"/>
          <w:color w:val="000000" w:themeColor="text1"/>
          <w:sz w:val="24"/>
        </w:rPr>
        <w:t xml:space="preserve">dypt </w:t>
      </w:r>
      <w:r w:rsidRPr="004F52E9">
        <w:rPr>
          <w:rFonts w:asciiTheme="minorHAnsi" w:hAnsiTheme="minorHAnsi" w:cstheme="minorHAnsi"/>
          <w:color w:val="000000" w:themeColor="text1"/>
          <w:sz w:val="24"/>
        </w:rPr>
        <w:t>fremme</w:t>
      </w:r>
      <w:r w:rsidR="00D93A05" w:rsidRPr="004F52E9">
        <w:rPr>
          <w:rFonts w:asciiTheme="minorHAnsi" w:hAnsiTheme="minorHAnsi" w:cstheme="minorHAnsi"/>
          <w:color w:val="000000" w:themeColor="text1"/>
          <w:sz w:val="24"/>
        </w:rPr>
        <w:t xml:space="preserve">d for </w:t>
      </w:r>
      <w:r w:rsidRPr="004F52E9">
        <w:rPr>
          <w:rFonts w:asciiTheme="minorHAnsi" w:hAnsiTheme="minorHAnsi" w:cstheme="minorHAnsi"/>
          <w:color w:val="000000" w:themeColor="text1"/>
          <w:sz w:val="24"/>
        </w:rPr>
        <w:t>kristen</w:t>
      </w:r>
      <w:r w:rsidR="00721633" w:rsidRPr="004F52E9">
        <w:rPr>
          <w:rFonts w:asciiTheme="minorHAnsi" w:hAnsiTheme="minorHAnsi" w:cstheme="minorHAnsi"/>
          <w:color w:val="000000" w:themeColor="text1"/>
          <w:sz w:val="24"/>
        </w:rPr>
        <w:t xml:space="preserve"> tro</w:t>
      </w:r>
      <w:r w:rsidRPr="004F52E9">
        <w:rPr>
          <w:rFonts w:asciiTheme="minorHAnsi" w:hAnsiTheme="minorHAnsi" w:cstheme="minorHAnsi"/>
          <w:color w:val="000000" w:themeColor="text1"/>
          <w:sz w:val="24"/>
        </w:rPr>
        <w:t>.</w:t>
      </w:r>
    </w:p>
    <w:p w14:paraId="0A493D9E" w14:textId="1B4FE97A" w:rsidR="00D93A05" w:rsidRPr="004F52E9" w:rsidRDefault="00B26DF6" w:rsidP="00C85CC5">
      <w:pPr>
        <w:widowControl w:val="0"/>
        <w:spacing w:before="120" w:after="24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Hvis </w:t>
      </w:r>
      <w:r w:rsidR="00D93A05" w:rsidRPr="004F52E9">
        <w:rPr>
          <w:rFonts w:asciiTheme="minorHAnsi" w:hAnsiTheme="minorHAnsi" w:cstheme="minorHAnsi"/>
          <w:color w:val="000000" w:themeColor="text1"/>
          <w:sz w:val="24"/>
        </w:rPr>
        <w:t>foreldre til mindreårige som opplever kjønnsinkongruens</w:t>
      </w:r>
      <w:r w:rsidRPr="004F52E9">
        <w:rPr>
          <w:rFonts w:asciiTheme="minorHAnsi" w:hAnsiTheme="minorHAnsi" w:cstheme="minorHAnsi"/>
          <w:color w:val="000000" w:themeColor="text1"/>
          <w:sz w:val="24"/>
        </w:rPr>
        <w:t>,</w:t>
      </w:r>
      <w:r w:rsidR="00D93A05" w:rsidRPr="004F52E9">
        <w:rPr>
          <w:rFonts w:asciiTheme="minorHAnsi" w:hAnsiTheme="minorHAnsi" w:cstheme="minorHAnsi"/>
          <w:color w:val="000000" w:themeColor="text1"/>
          <w:sz w:val="24"/>
        </w:rPr>
        <w:t xml:space="preserve"> kan risikere </w:t>
      </w:r>
      <w:r w:rsidRPr="004F52E9">
        <w:rPr>
          <w:rFonts w:asciiTheme="minorHAnsi" w:hAnsiTheme="minorHAnsi" w:cstheme="minorHAnsi"/>
          <w:color w:val="000000" w:themeColor="text1"/>
          <w:sz w:val="24"/>
        </w:rPr>
        <w:t xml:space="preserve">å bli anklaget for omsorgssvikt og </w:t>
      </w:r>
      <w:r w:rsidR="00405498">
        <w:rPr>
          <w:rFonts w:asciiTheme="minorHAnsi" w:hAnsiTheme="minorHAnsi" w:cstheme="minorHAnsi"/>
          <w:color w:val="000000" w:themeColor="text1"/>
          <w:sz w:val="24"/>
        </w:rPr>
        <w:t xml:space="preserve">i siste instans </w:t>
      </w:r>
      <w:r w:rsidRPr="004F52E9">
        <w:rPr>
          <w:rFonts w:asciiTheme="minorHAnsi" w:hAnsiTheme="minorHAnsi" w:cstheme="minorHAnsi"/>
          <w:color w:val="000000" w:themeColor="text1"/>
          <w:sz w:val="24"/>
        </w:rPr>
        <w:t xml:space="preserve">å miste </w:t>
      </w:r>
      <w:r w:rsidR="00D93A05" w:rsidRPr="004F52E9">
        <w:rPr>
          <w:rFonts w:asciiTheme="minorHAnsi" w:hAnsiTheme="minorHAnsi" w:cstheme="minorHAnsi"/>
          <w:color w:val="000000" w:themeColor="text1"/>
          <w:sz w:val="24"/>
        </w:rPr>
        <w:t xml:space="preserve">foreldremyndigheten </w:t>
      </w:r>
      <w:r w:rsidRPr="004F52E9">
        <w:rPr>
          <w:rFonts w:asciiTheme="minorHAnsi" w:hAnsiTheme="minorHAnsi" w:cstheme="minorHAnsi"/>
          <w:color w:val="000000" w:themeColor="text1"/>
          <w:sz w:val="24"/>
        </w:rPr>
        <w:t xml:space="preserve">fordi </w:t>
      </w:r>
      <w:r w:rsidR="00D93A05" w:rsidRPr="004F52E9">
        <w:rPr>
          <w:rFonts w:asciiTheme="minorHAnsi" w:hAnsiTheme="minorHAnsi" w:cstheme="minorHAnsi"/>
          <w:color w:val="000000" w:themeColor="text1"/>
          <w:sz w:val="24"/>
        </w:rPr>
        <w:t>de motsetter seg at barnet underkastes kjønnskorrigerende behandling, er dette e</w:t>
      </w:r>
      <w:r w:rsidR="0061681D" w:rsidRPr="004F52E9">
        <w:rPr>
          <w:rFonts w:asciiTheme="minorHAnsi" w:hAnsiTheme="minorHAnsi" w:cstheme="minorHAnsi"/>
          <w:color w:val="000000" w:themeColor="text1"/>
          <w:sz w:val="24"/>
        </w:rPr>
        <w:t>t</w:t>
      </w:r>
      <w:r w:rsidR="00D93A05" w:rsidRPr="004F52E9">
        <w:rPr>
          <w:rFonts w:asciiTheme="minorHAnsi" w:hAnsiTheme="minorHAnsi" w:cstheme="minorHAnsi"/>
          <w:color w:val="000000" w:themeColor="text1"/>
          <w:sz w:val="24"/>
        </w:rPr>
        <w:t xml:space="preserve"> grovt overgrep</w:t>
      </w:r>
      <w:r w:rsidRPr="004F52E9">
        <w:rPr>
          <w:rFonts w:asciiTheme="minorHAnsi" w:hAnsiTheme="minorHAnsi" w:cstheme="minorHAnsi"/>
          <w:color w:val="000000" w:themeColor="text1"/>
          <w:sz w:val="24"/>
        </w:rPr>
        <w:t xml:space="preserve"> som vi oppfordrer alle gode krefter til </w:t>
      </w:r>
      <w:r w:rsidR="006C2E43" w:rsidRPr="004F52E9">
        <w:rPr>
          <w:rFonts w:asciiTheme="minorHAnsi" w:hAnsiTheme="minorHAnsi" w:cstheme="minorHAnsi"/>
          <w:color w:val="000000" w:themeColor="text1"/>
          <w:sz w:val="24"/>
        </w:rPr>
        <w:t>å kjempe imot</w:t>
      </w:r>
      <w:r w:rsidR="00D93A05" w:rsidRPr="004F52E9">
        <w:rPr>
          <w:rFonts w:asciiTheme="minorHAnsi" w:hAnsiTheme="minorHAnsi" w:cstheme="minorHAnsi"/>
          <w:color w:val="000000" w:themeColor="text1"/>
          <w:sz w:val="24"/>
        </w:rPr>
        <w:t>.</w:t>
      </w:r>
      <w:r w:rsidR="007A1BC5">
        <w:rPr>
          <w:rStyle w:val="Sluttnotereferanse"/>
          <w:rFonts w:asciiTheme="minorHAnsi" w:hAnsiTheme="minorHAnsi" w:cstheme="minorHAnsi"/>
          <w:color w:val="000000" w:themeColor="text1"/>
          <w:sz w:val="24"/>
        </w:rPr>
        <w:endnoteReference w:id="12"/>
      </w:r>
    </w:p>
    <w:bookmarkEnd w:id="0"/>
    <w:p w14:paraId="3F0D0042" w14:textId="67F14506" w:rsidR="00AC7616" w:rsidRPr="004F52E9" w:rsidRDefault="00AC7616" w:rsidP="00AC7616">
      <w:pPr>
        <w:widowControl w:val="0"/>
        <w:jc w:val="both"/>
        <w:rPr>
          <w:rFonts w:asciiTheme="minorHAnsi" w:hAnsiTheme="minorHAnsi" w:cstheme="minorHAnsi"/>
          <w:color w:val="000000" w:themeColor="text1"/>
          <w:sz w:val="28"/>
        </w:rPr>
      </w:pPr>
      <w:r w:rsidRPr="004F52E9">
        <w:rPr>
          <w:rFonts w:asciiTheme="minorHAnsi" w:hAnsiTheme="minorHAnsi" w:cstheme="minorHAnsi"/>
          <w:b/>
          <w:color w:val="000000" w:themeColor="text1"/>
          <w:sz w:val="28"/>
        </w:rPr>
        <w:t xml:space="preserve">V. </w:t>
      </w:r>
      <w:r w:rsidR="006C2E43" w:rsidRPr="004F52E9">
        <w:rPr>
          <w:rFonts w:asciiTheme="minorHAnsi" w:hAnsiTheme="minorHAnsi" w:cstheme="minorHAnsi"/>
          <w:b/>
          <w:color w:val="000000" w:themeColor="text1"/>
          <w:sz w:val="28"/>
        </w:rPr>
        <w:t xml:space="preserve">De </w:t>
      </w:r>
      <w:r w:rsidRPr="004F52E9">
        <w:rPr>
          <w:rFonts w:asciiTheme="minorHAnsi" w:hAnsiTheme="minorHAnsi" w:cstheme="minorHAnsi"/>
          <w:b/>
          <w:color w:val="000000" w:themeColor="text1"/>
          <w:sz w:val="28"/>
        </w:rPr>
        <w:t>kristnes og kirkens rette forhold til statsmakten.</w:t>
      </w:r>
    </w:p>
    <w:p w14:paraId="70CFC142" w14:textId="1628223A" w:rsidR="00AC7616" w:rsidRPr="004F52E9" w:rsidRDefault="00AC7616" w:rsidP="00AC7616">
      <w:pPr>
        <w:widowControl w:val="0"/>
        <w:jc w:val="both"/>
        <w:rPr>
          <w:rFonts w:asciiTheme="minorHAnsi" w:hAnsiTheme="minorHAnsi" w:cstheme="minorHAnsi"/>
          <w:b/>
          <w:iCs/>
          <w:color w:val="000000" w:themeColor="text1"/>
          <w:sz w:val="24"/>
        </w:rPr>
      </w:pPr>
      <w:r w:rsidRPr="004F52E9">
        <w:rPr>
          <w:rFonts w:asciiTheme="minorHAnsi" w:hAnsiTheme="minorHAnsi" w:cstheme="minorHAnsi"/>
          <w:b/>
          <w:i/>
          <w:color w:val="000000" w:themeColor="text1"/>
          <w:sz w:val="24"/>
        </w:rPr>
        <w:t>Vi bekjenner</w:t>
      </w:r>
      <w:r w:rsidR="006C2E43" w:rsidRPr="004F52E9">
        <w:rPr>
          <w:rFonts w:asciiTheme="minorHAnsi" w:hAnsiTheme="minorHAnsi" w:cstheme="minorHAnsi"/>
          <w:b/>
          <w:i/>
          <w:color w:val="000000" w:themeColor="text1"/>
          <w:sz w:val="24"/>
        </w:rPr>
        <w:t xml:space="preserve"> og erklærer</w:t>
      </w:r>
      <w:r w:rsidR="006C2E43" w:rsidRPr="004F52E9">
        <w:rPr>
          <w:rFonts w:asciiTheme="minorHAnsi" w:hAnsiTheme="minorHAnsi" w:cstheme="minorHAnsi"/>
          <w:b/>
          <w:iCs/>
          <w:color w:val="000000" w:themeColor="text1"/>
          <w:sz w:val="24"/>
        </w:rPr>
        <w:t>:</w:t>
      </w:r>
    </w:p>
    <w:p w14:paraId="5ED14F3B" w14:textId="63F08209" w:rsidR="00D268A7" w:rsidRPr="004F52E9" w:rsidRDefault="006C2E43" w:rsidP="00D268A7">
      <w:pPr>
        <w:widowControl w:val="0"/>
        <w:spacing w:before="120"/>
        <w:ind w:left="708"/>
        <w:jc w:val="both"/>
        <w:rPr>
          <w:rFonts w:asciiTheme="minorHAnsi" w:hAnsiTheme="minorHAnsi" w:cstheme="minorHAnsi"/>
          <w:iCs/>
          <w:color w:val="000000" w:themeColor="text1"/>
          <w:sz w:val="24"/>
        </w:rPr>
      </w:pPr>
      <w:r w:rsidRPr="004F52E9">
        <w:rPr>
          <w:rFonts w:asciiTheme="minorHAnsi" w:hAnsiTheme="minorHAnsi" w:cstheme="minorHAnsi"/>
          <w:i/>
          <w:iCs/>
          <w:color w:val="000000" w:themeColor="text1"/>
          <w:sz w:val="24"/>
        </w:rPr>
        <w:t xml:space="preserve">En </w:t>
      </w:r>
      <w:r w:rsidR="00AC7616" w:rsidRPr="004F52E9">
        <w:rPr>
          <w:rFonts w:asciiTheme="minorHAnsi" w:hAnsiTheme="minorHAnsi" w:cstheme="minorHAnsi"/>
          <w:i/>
          <w:iCs/>
          <w:color w:val="000000" w:themeColor="text1"/>
          <w:sz w:val="24"/>
        </w:rPr>
        <w:t>rett øvrighet er en god Guds ordning til velsignelse for land og folk. Øvrighetens oppgave er å verne landets innbyggere mot åpenbar urett og opprettholde en god orden som gir trygghet, rettferd og fred.</w:t>
      </w:r>
      <w:r w:rsidRPr="004F52E9">
        <w:rPr>
          <w:rStyle w:val="Sluttnotereferanse"/>
          <w:rFonts w:asciiTheme="minorHAnsi" w:hAnsiTheme="minorHAnsi" w:cstheme="minorHAnsi"/>
          <w:i/>
          <w:iCs/>
          <w:color w:val="000000" w:themeColor="text1"/>
          <w:sz w:val="24"/>
        </w:rPr>
        <w:endnoteReference w:id="13"/>
      </w:r>
      <w:r w:rsidRPr="004F52E9">
        <w:rPr>
          <w:rFonts w:asciiTheme="minorHAnsi" w:hAnsiTheme="minorHAnsi" w:cstheme="minorHAnsi"/>
          <w:i/>
          <w:iCs/>
          <w:color w:val="000000" w:themeColor="text1"/>
          <w:sz w:val="24"/>
        </w:rPr>
        <w:t xml:space="preserve"> </w:t>
      </w:r>
      <w:r w:rsidR="00AC7616" w:rsidRPr="004F52E9">
        <w:rPr>
          <w:rFonts w:asciiTheme="minorHAnsi" w:hAnsiTheme="minorHAnsi" w:cstheme="minorHAnsi"/>
          <w:i/>
          <w:color w:val="000000" w:themeColor="text1"/>
          <w:sz w:val="24"/>
        </w:rPr>
        <w:t>For samvittighetens skyld plikter vi å lyde en slik øvrighet i alle timelige/verdslige ting. Denne lydighet har imidlertid en bestemt grense: Med Herrens apostler fremholder vi at «en skal lyde Gud mer enn mennesker».</w:t>
      </w:r>
      <w:r w:rsidRPr="004F52E9">
        <w:rPr>
          <w:rStyle w:val="Sluttnotereferanse"/>
          <w:rFonts w:asciiTheme="minorHAnsi" w:hAnsiTheme="minorHAnsi" w:cstheme="minorHAnsi"/>
          <w:i/>
          <w:color w:val="000000" w:themeColor="text1"/>
          <w:sz w:val="24"/>
        </w:rPr>
        <w:endnoteReference w:id="14"/>
      </w:r>
      <w:r w:rsidRPr="004F52E9">
        <w:rPr>
          <w:rFonts w:asciiTheme="minorHAnsi" w:hAnsiTheme="minorHAnsi" w:cstheme="minorHAnsi"/>
          <w:iCs/>
          <w:color w:val="000000" w:themeColor="text1"/>
          <w:sz w:val="24"/>
        </w:rPr>
        <w:t xml:space="preserve"> </w:t>
      </w:r>
    </w:p>
    <w:p w14:paraId="4CA9E9F1" w14:textId="1A8A3691" w:rsidR="00AC7616" w:rsidRPr="004F52E9" w:rsidRDefault="00AC7616" w:rsidP="00D268A7">
      <w:pPr>
        <w:widowControl w:val="0"/>
        <w:spacing w:before="120"/>
        <w:jc w:val="both"/>
        <w:rPr>
          <w:rFonts w:asciiTheme="minorHAnsi" w:hAnsiTheme="minorHAnsi" w:cstheme="minorHAnsi"/>
          <w:iCs/>
          <w:color w:val="000000" w:themeColor="text1"/>
          <w:sz w:val="24"/>
        </w:rPr>
      </w:pPr>
      <w:r w:rsidRPr="004F52E9">
        <w:rPr>
          <w:rFonts w:asciiTheme="minorHAnsi" w:hAnsiTheme="minorHAnsi" w:cstheme="minorHAnsi"/>
          <w:iCs/>
          <w:color w:val="000000" w:themeColor="text1"/>
          <w:sz w:val="24"/>
        </w:rPr>
        <w:t>De</w:t>
      </w:r>
      <w:r w:rsidR="006C2E43" w:rsidRPr="004F52E9">
        <w:rPr>
          <w:rFonts w:asciiTheme="minorHAnsi" w:hAnsiTheme="minorHAnsi" w:cstheme="minorHAnsi"/>
          <w:iCs/>
          <w:color w:val="000000" w:themeColor="text1"/>
          <w:sz w:val="24"/>
        </w:rPr>
        <w:t>nn</w:t>
      </w:r>
      <w:r w:rsidRPr="004F52E9">
        <w:rPr>
          <w:rFonts w:asciiTheme="minorHAnsi" w:hAnsiTheme="minorHAnsi" w:cstheme="minorHAnsi"/>
          <w:iCs/>
          <w:color w:val="000000" w:themeColor="text1"/>
          <w:sz w:val="24"/>
        </w:rPr>
        <w:t xml:space="preserve">e </w:t>
      </w:r>
      <w:r w:rsidR="006C2E43" w:rsidRPr="004F52E9">
        <w:rPr>
          <w:rFonts w:asciiTheme="minorHAnsi" w:hAnsiTheme="minorHAnsi" w:cstheme="minorHAnsi"/>
          <w:iCs/>
          <w:color w:val="000000" w:themeColor="text1"/>
          <w:sz w:val="24"/>
        </w:rPr>
        <w:t xml:space="preserve">holdningen til statsmakten </w:t>
      </w:r>
      <w:r w:rsidRPr="004F52E9">
        <w:rPr>
          <w:rFonts w:asciiTheme="minorHAnsi" w:hAnsiTheme="minorHAnsi" w:cstheme="minorHAnsi"/>
          <w:iCs/>
          <w:color w:val="000000" w:themeColor="text1"/>
          <w:sz w:val="24"/>
        </w:rPr>
        <w:t>innebærer at der statsmakten påbyr noe som er i strid med Guds ord, har vi som kristne kirker plikt til ikke å lyde.</w:t>
      </w:r>
    </w:p>
    <w:p w14:paraId="53A39AC8" w14:textId="63234AB4" w:rsidR="009E761E" w:rsidRPr="004F52E9" w:rsidRDefault="009E761E" w:rsidP="009E761E">
      <w:pPr>
        <w:widowControl w:val="0"/>
        <w:spacing w:before="120"/>
        <w:jc w:val="both"/>
        <w:rPr>
          <w:rFonts w:asciiTheme="minorHAnsi" w:hAnsiTheme="minorHAnsi" w:cstheme="minorHAnsi"/>
          <w:iCs/>
          <w:color w:val="000000" w:themeColor="text1"/>
          <w:sz w:val="24"/>
        </w:rPr>
      </w:pPr>
      <w:r w:rsidRPr="004F52E9">
        <w:rPr>
          <w:rFonts w:asciiTheme="minorHAnsi" w:hAnsiTheme="minorHAnsi" w:cstheme="minorHAnsi"/>
          <w:iCs/>
          <w:color w:val="000000" w:themeColor="text1"/>
          <w:sz w:val="24"/>
        </w:rPr>
        <w:t>Med de senere års utvikling på det kjønnspolitiske område har den sekulære stat i økende grad blitt ideologisk aktiv og kan ikke</w:t>
      </w:r>
      <w:r w:rsidR="00C52B87" w:rsidRPr="004F52E9">
        <w:rPr>
          <w:rFonts w:asciiTheme="minorHAnsi" w:hAnsiTheme="minorHAnsi" w:cstheme="minorHAnsi"/>
          <w:iCs/>
          <w:color w:val="000000" w:themeColor="text1"/>
          <w:sz w:val="24"/>
        </w:rPr>
        <w:t xml:space="preserve"> lenger</w:t>
      </w:r>
      <w:r w:rsidRPr="004F52E9">
        <w:rPr>
          <w:rFonts w:asciiTheme="minorHAnsi" w:hAnsiTheme="minorHAnsi" w:cstheme="minorHAnsi"/>
          <w:iCs/>
          <w:color w:val="000000" w:themeColor="text1"/>
          <w:sz w:val="24"/>
        </w:rPr>
        <w:t xml:space="preserve"> sies å være livssynsmessig nøytral. Dette kommer bl.a. til uttrykk i planmessige tiltak for å omskolere befolkningen i et nytt menneskesyn og en ny etikk. Dette har sin bakgrunn i radikal («skeiv») kjønnsteori, i </w:t>
      </w:r>
      <w:r w:rsidR="006C2E43" w:rsidRPr="004F52E9">
        <w:rPr>
          <w:rFonts w:asciiTheme="minorHAnsi" w:hAnsiTheme="minorHAnsi" w:cstheme="minorHAnsi"/>
          <w:iCs/>
          <w:color w:val="000000" w:themeColor="text1"/>
          <w:sz w:val="24"/>
        </w:rPr>
        <w:t xml:space="preserve">Foreningen </w:t>
      </w:r>
      <w:proofErr w:type="spellStart"/>
      <w:r w:rsidRPr="004F52E9">
        <w:rPr>
          <w:rFonts w:asciiTheme="minorHAnsi" w:hAnsiTheme="minorHAnsi" w:cstheme="minorHAnsi"/>
          <w:iCs/>
          <w:color w:val="000000" w:themeColor="text1"/>
          <w:sz w:val="24"/>
        </w:rPr>
        <w:t>FRI’s</w:t>
      </w:r>
      <w:proofErr w:type="spellEnd"/>
      <w:r w:rsidRPr="004F52E9">
        <w:rPr>
          <w:rFonts w:asciiTheme="minorHAnsi" w:hAnsiTheme="minorHAnsi" w:cstheme="minorHAnsi"/>
          <w:iCs/>
          <w:color w:val="000000" w:themeColor="text1"/>
          <w:sz w:val="24"/>
        </w:rPr>
        <w:t xml:space="preserve"> </w:t>
      </w:r>
      <w:r w:rsidR="006C2E43" w:rsidRPr="004F52E9">
        <w:rPr>
          <w:rFonts w:asciiTheme="minorHAnsi" w:hAnsiTheme="minorHAnsi" w:cstheme="minorHAnsi"/>
          <w:iCs/>
          <w:color w:val="000000" w:themeColor="text1"/>
          <w:sz w:val="24"/>
        </w:rPr>
        <w:t>rolle</w:t>
      </w:r>
      <w:r w:rsidRPr="004F52E9">
        <w:rPr>
          <w:rFonts w:asciiTheme="minorHAnsi" w:hAnsiTheme="minorHAnsi" w:cstheme="minorHAnsi"/>
          <w:iCs/>
          <w:color w:val="000000" w:themeColor="text1"/>
          <w:sz w:val="24"/>
        </w:rPr>
        <w:t xml:space="preserve"> som ideologisk premissleverandør i departementer og politiske partier, og ikke minst i at Yogyakarta-prinsippene legges til grunn for lovarbeid og pedagogisk utvikling av undervisningsplaner på alle nivåer i skoleverk og barnehager.</w:t>
      </w:r>
    </w:p>
    <w:p w14:paraId="5E5F564E" w14:textId="6BDB8D2A" w:rsidR="00D268A7" w:rsidRPr="004F52E9" w:rsidRDefault="00AC7616" w:rsidP="00AC7616">
      <w:pPr>
        <w:widowControl w:val="0"/>
        <w:spacing w:before="120"/>
        <w:jc w:val="both"/>
        <w:rPr>
          <w:rFonts w:asciiTheme="minorHAnsi" w:hAnsiTheme="minorHAnsi" w:cstheme="minorHAnsi"/>
          <w:iCs/>
          <w:color w:val="000000" w:themeColor="text1"/>
          <w:sz w:val="24"/>
        </w:rPr>
      </w:pPr>
      <w:r w:rsidRPr="004F52E9">
        <w:rPr>
          <w:rFonts w:asciiTheme="minorHAnsi" w:hAnsiTheme="minorHAnsi" w:cstheme="minorHAnsi"/>
          <w:iCs/>
          <w:color w:val="000000" w:themeColor="text1"/>
          <w:sz w:val="24"/>
        </w:rPr>
        <w:t xml:space="preserve">Statsmaktens myndighetsområde </w:t>
      </w:r>
      <w:r w:rsidR="006C2E43" w:rsidRPr="004F52E9">
        <w:rPr>
          <w:rFonts w:asciiTheme="minorHAnsi" w:hAnsiTheme="minorHAnsi" w:cstheme="minorHAnsi"/>
          <w:iCs/>
          <w:color w:val="000000" w:themeColor="text1"/>
          <w:sz w:val="24"/>
        </w:rPr>
        <w:t xml:space="preserve">skal i utgangspunktet være </w:t>
      </w:r>
      <w:r w:rsidRPr="004F52E9">
        <w:rPr>
          <w:rFonts w:asciiTheme="minorHAnsi" w:hAnsiTheme="minorHAnsi" w:cstheme="minorHAnsi"/>
          <w:iCs/>
          <w:color w:val="000000" w:themeColor="text1"/>
          <w:sz w:val="24"/>
        </w:rPr>
        <w:t>begrenset til de ytre, legemlige og timelige ting</w:t>
      </w:r>
      <w:r w:rsidR="00D55BF5" w:rsidRPr="004F52E9">
        <w:rPr>
          <w:rFonts w:asciiTheme="minorHAnsi" w:hAnsiTheme="minorHAnsi" w:cstheme="minorHAnsi"/>
          <w:iCs/>
          <w:color w:val="000000" w:themeColor="text1"/>
          <w:sz w:val="24"/>
        </w:rPr>
        <w:t xml:space="preserve">. Den har til oppgave å </w:t>
      </w:r>
      <w:r w:rsidR="009E761E" w:rsidRPr="004F52E9">
        <w:rPr>
          <w:rFonts w:asciiTheme="minorHAnsi" w:hAnsiTheme="minorHAnsi" w:cstheme="minorHAnsi"/>
          <w:iCs/>
          <w:color w:val="000000" w:themeColor="text1"/>
          <w:sz w:val="24"/>
        </w:rPr>
        <w:t xml:space="preserve">respektere </w:t>
      </w:r>
      <w:r w:rsidR="00D55BF5" w:rsidRPr="004F52E9">
        <w:rPr>
          <w:rFonts w:asciiTheme="minorHAnsi" w:hAnsiTheme="minorHAnsi" w:cstheme="minorHAnsi"/>
          <w:iCs/>
          <w:color w:val="000000" w:themeColor="text1"/>
          <w:sz w:val="24"/>
        </w:rPr>
        <w:t xml:space="preserve">naturretten, og </w:t>
      </w:r>
      <w:r w:rsidR="009E761E" w:rsidRPr="004F52E9">
        <w:rPr>
          <w:rFonts w:asciiTheme="minorHAnsi" w:hAnsiTheme="minorHAnsi" w:cstheme="minorHAnsi"/>
          <w:iCs/>
          <w:color w:val="000000" w:themeColor="text1"/>
          <w:sz w:val="24"/>
        </w:rPr>
        <w:t xml:space="preserve">er ikke gitt </w:t>
      </w:r>
      <w:r w:rsidR="00D55BF5" w:rsidRPr="004F52E9">
        <w:rPr>
          <w:rFonts w:asciiTheme="minorHAnsi" w:hAnsiTheme="minorHAnsi" w:cstheme="minorHAnsi"/>
          <w:iCs/>
          <w:color w:val="000000" w:themeColor="text1"/>
          <w:sz w:val="24"/>
        </w:rPr>
        <w:t>noen egenlovmessighet</w:t>
      </w:r>
      <w:r w:rsidRPr="004F52E9">
        <w:rPr>
          <w:rFonts w:asciiTheme="minorHAnsi" w:hAnsiTheme="minorHAnsi" w:cstheme="minorHAnsi"/>
          <w:iCs/>
          <w:color w:val="000000" w:themeColor="text1"/>
          <w:sz w:val="24"/>
        </w:rPr>
        <w:t>. I kraft av denne selvbegrensning</w:t>
      </w:r>
      <w:r w:rsidR="006C2E43" w:rsidRPr="004F52E9">
        <w:rPr>
          <w:rFonts w:asciiTheme="minorHAnsi" w:hAnsiTheme="minorHAnsi" w:cstheme="minorHAnsi"/>
          <w:iCs/>
          <w:color w:val="000000" w:themeColor="text1"/>
          <w:sz w:val="24"/>
        </w:rPr>
        <w:t>en</w:t>
      </w:r>
      <w:r w:rsidRPr="004F52E9">
        <w:rPr>
          <w:rFonts w:asciiTheme="minorHAnsi" w:hAnsiTheme="minorHAnsi" w:cstheme="minorHAnsi"/>
          <w:iCs/>
          <w:color w:val="000000" w:themeColor="text1"/>
          <w:sz w:val="24"/>
        </w:rPr>
        <w:t xml:space="preserve"> har de vestlige demokratier vært </w:t>
      </w:r>
      <w:r w:rsidRPr="004F52E9">
        <w:rPr>
          <w:rFonts w:asciiTheme="minorHAnsi" w:hAnsiTheme="minorHAnsi" w:cstheme="minorHAnsi"/>
          <w:iCs/>
          <w:color w:val="000000" w:themeColor="text1"/>
          <w:sz w:val="24"/>
        </w:rPr>
        <w:lastRenderedPageBreak/>
        <w:t>garant</w:t>
      </w:r>
      <w:r w:rsidR="00D55BF5" w:rsidRPr="004F52E9">
        <w:rPr>
          <w:rFonts w:asciiTheme="minorHAnsi" w:hAnsiTheme="minorHAnsi" w:cstheme="minorHAnsi"/>
          <w:iCs/>
          <w:color w:val="000000" w:themeColor="text1"/>
          <w:sz w:val="24"/>
        </w:rPr>
        <w:t>ist</w:t>
      </w:r>
      <w:r w:rsidRPr="004F52E9">
        <w:rPr>
          <w:rFonts w:asciiTheme="minorHAnsi" w:hAnsiTheme="minorHAnsi" w:cstheme="minorHAnsi"/>
          <w:iCs/>
          <w:color w:val="000000" w:themeColor="text1"/>
          <w:sz w:val="24"/>
        </w:rPr>
        <w:t xml:space="preserve">er for religionsfrihet og ytringsfrihet slik dette er formulert i </w:t>
      </w:r>
      <w:proofErr w:type="spellStart"/>
      <w:r w:rsidRPr="004F52E9">
        <w:rPr>
          <w:rFonts w:asciiTheme="minorHAnsi" w:hAnsiTheme="minorHAnsi" w:cstheme="minorHAnsi"/>
          <w:iCs/>
          <w:color w:val="000000" w:themeColor="text1"/>
          <w:sz w:val="24"/>
        </w:rPr>
        <w:t>FN’s</w:t>
      </w:r>
      <w:proofErr w:type="spellEnd"/>
      <w:r w:rsidRPr="004F52E9">
        <w:rPr>
          <w:rFonts w:asciiTheme="minorHAnsi" w:hAnsiTheme="minorHAnsi" w:cstheme="minorHAnsi"/>
          <w:iCs/>
          <w:color w:val="000000" w:themeColor="text1"/>
          <w:sz w:val="24"/>
        </w:rPr>
        <w:t xml:space="preserve"> Menneskerettighetserklæring av 1948.</w:t>
      </w:r>
      <w:r w:rsidR="001670BF" w:rsidRPr="004F52E9">
        <w:rPr>
          <w:rFonts w:asciiTheme="minorHAnsi" w:hAnsiTheme="minorHAnsi" w:cstheme="minorHAnsi"/>
          <w:iCs/>
          <w:color w:val="000000" w:themeColor="text1"/>
          <w:sz w:val="24"/>
        </w:rPr>
        <w:t xml:space="preserve"> </w:t>
      </w:r>
      <w:r w:rsidR="006C2E43" w:rsidRPr="004F52E9">
        <w:rPr>
          <w:rFonts w:asciiTheme="minorHAnsi" w:hAnsiTheme="minorHAnsi" w:cstheme="minorHAnsi"/>
          <w:iCs/>
          <w:color w:val="000000" w:themeColor="text1"/>
          <w:sz w:val="24"/>
        </w:rPr>
        <w:t>Der</w:t>
      </w:r>
      <w:r w:rsidR="001670BF" w:rsidRPr="004F52E9">
        <w:rPr>
          <w:rFonts w:asciiTheme="minorHAnsi" w:hAnsiTheme="minorHAnsi" w:cstheme="minorHAnsi"/>
          <w:iCs/>
          <w:color w:val="000000" w:themeColor="text1"/>
          <w:sz w:val="24"/>
        </w:rPr>
        <w:t xml:space="preserve"> staten vil styre menneskenes tro, livssyn eller etiske overbevisning, går den ut over sitt mandat og blir totalitær.</w:t>
      </w:r>
    </w:p>
    <w:p w14:paraId="7B42F251" w14:textId="17297AD9" w:rsidR="00AC7616" w:rsidRPr="004F52E9" w:rsidRDefault="006C2E43" w:rsidP="00AC7616">
      <w:pPr>
        <w:widowControl w:val="0"/>
        <w:spacing w:before="120"/>
        <w:jc w:val="both"/>
        <w:rPr>
          <w:rFonts w:asciiTheme="minorHAnsi" w:hAnsiTheme="minorHAnsi" w:cstheme="minorHAnsi"/>
          <w:iCs/>
          <w:color w:val="000000" w:themeColor="text1"/>
          <w:sz w:val="24"/>
        </w:rPr>
      </w:pPr>
      <w:r w:rsidRPr="004F52E9">
        <w:rPr>
          <w:rFonts w:asciiTheme="minorHAnsi" w:hAnsiTheme="minorHAnsi" w:cstheme="minorHAnsi"/>
          <w:color w:val="000000" w:themeColor="text1"/>
          <w:sz w:val="24"/>
        </w:rPr>
        <w:t>En slik utvikling</w:t>
      </w:r>
      <w:r w:rsidR="00AC7616" w:rsidRPr="004F52E9">
        <w:rPr>
          <w:rFonts w:asciiTheme="minorHAnsi" w:hAnsiTheme="minorHAnsi" w:cstheme="minorHAnsi"/>
          <w:color w:val="000000" w:themeColor="text1"/>
          <w:sz w:val="24"/>
        </w:rPr>
        <w:t xml:space="preserve"> truer religionsfriheten i hjem, kirke og skole</w:t>
      </w:r>
      <w:r w:rsidRPr="004F52E9">
        <w:rPr>
          <w:rFonts w:asciiTheme="minorHAnsi" w:hAnsiTheme="minorHAnsi" w:cstheme="minorHAnsi"/>
          <w:color w:val="000000" w:themeColor="text1"/>
          <w:sz w:val="24"/>
        </w:rPr>
        <w:t>. Likestillings- og</w:t>
      </w:r>
      <w:r w:rsidR="00AC7616" w:rsidRPr="004F52E9">
        <w:rPr>
          <w:rFonts w:asciiTheme="minorHAnsi" w:hAnsiTheme="minorHAnsi" w:cstheme="minorHAnsi"/>
          <w:color w:val="000000" w:themeColor="text1"/>
          <w:sz w:val="24"/>
        </w:rPr>
        <w:t xml:space="preserve"> Diskrimineringsloven av 2017 gir statsmakten fullmakt til å gripe inn også i privatlivets sfære, dvs. i hjem og barneoppdragelse og bryter med Grunnlovens § 16 som sier at «Alle innbyggere i riket har fri religionsutøvelse.» Til den frie religionsutøvelse hører kristne </w:t>
      </w:r>
      <w:r w:rsidRPr="004F52E9">
        <w:rPr>
          <w:rFonts w:asciiTheme="minorHAnsi" w:hAnsiTheme="minorHAnsi" w:cstheme="minorHAnsi"/>
          <w:color w:val="000000" w:themeColor="text1"/>
          <w:sz w:val="24"/>
        </w:rPr>
        <w:t xml:space="preserve">menigheters </w:t>
      </w:r>
      <w:r w:rsidR="00AC7616" w:rsidRPr="004F52E9">
        <w:rPr>
          <w:rFonts w:asciiTheme="minorHAnsi" w:hAnsiTheme="minorHAnsi" w:cstheme="minorHAnsi"/>
          <w:color w:val="000000" w:themeColor="text1"/>
          <w:sz w:val="24"/>
        </w:rPr>
        <w:t xml:space="preserve">offentlige forkynnelse av </w:t>
      </w:r>
      <w:r w:rsidR="00D268A7" w:rsidRPr="004F52E9">
        <w:rPr>
          <w:rFonts w:asciiTheme="minorHAnsi" w:hAnsiTheme="minorHAnsi" w:cstheme="minorHAnsi"/>
          <w:color w:val="000000" w:themeColor="text1"/>
          <w:sz w:val="24"/>
        </w:rPr>
        <w:t xml:space="preserve">det bibelske </w:t>
      </w:r>
      <w:r w:rsidR="00AC7616" w:rsidRPr="004F52E9">
        <w:rPr>
          <w:rFonts w:asciiTheme="minorHAnsi" w:hAnsiTheme="minorHAnsi" w:cstheme="minorHAnsi"/>
          <w:color w:val="000000" w:themeColor="text1"/>
          <w:sz w:val="24"/>
        </w:rPr>
        <w:t>budskap</w:t>
      </w:r>
      <w:r w:rsidR="003337B3" w:rsidRPr="004F52E9">
        <w:rPr>
          <w:rFonts w:asciiTheme="minorHAnsi" w:hAnsiTheme="minorHAnsi" w:cstheme="minorHAnsi"/>
          <w:color w:val="000000" w:themeColor="text1"/>
          <w:sz w:val="24"/>
        </w:rPr>
        <w:t>, hjemmenes oppdragelse i samsvar med foreldreretten og kristne institusjoners rett til å arbeide i samsvar med sitt trosgrunnlag.</w:t>
      </w:r>
    </w:p>
    <w:p w14:paraId="58AC0D4B" w14:textId="01754E6D" w:rsidR="00F05526" w:rsidRPr="004F52E9" w:rsidRDefault="00AC7616" w:rsidP="00AC7616">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Da </w:t>
      </w:r>
      <w:proofErr w:type="spellStart"/>
      <w:r w:rsidR="006C2E43" w:rsidRPr="004F52E9">
        <w:rPr>
          <w:rFonts w:asciiTheme="minorHAnsi" w:hAnsiTheme="minorHAnsi" w:cstheme="minorHAnsi"/>
          <w:color w:val="000000" w:themeColor="text1"/>
          <w:sz w:val="24"/>
        </w:rPr>
        <w:t>FN’s</w:t>
      </w:r>
      <w:proofErr w:type="spellEnd"/>
      <w:r w:rsidR="006C2E43" w:rsidRPr="004F52E9">
        <w:rPr>
          <w:rFonts w:asciiTheme="minorHAnsi" w:hAnsiTheme="minorHAnsi" w:cstheme="minorHAnsi"/>
          <w:color w:val="000000" w:themeColor="text1"/>
          <w:sz w:val="24"/>
        </w:rPr>
        <w:t xml:space="preserve"> Menneskerettighetserklæring </w:t>
      </w:r>
      <w:r w:rsidRPr="004F52E9">
        <w:rPr>
          <w:rFonts w:asciiTheme="minorHAnsi" w:hAnsiTheme="minorHAnsi" w:cstheme="minorHAnsi"/>
          <w:color w:val="000000" w:themeColor="text1"/>
          <w:sz w:val="24"/>
        </w:rPr>
        <w:t xml:space="preserve">ble formulert etter 2. verdenskrig, </w:t>
      </w:r>
      <w:r w:rsidR="006C2E43" w:rsidRPr="004F52E9">
        <w:rPr>
          <w:rFonts w:asciiTheme="minorHAnsi" w:hAnsiTheme="minorHAnsi" w:cstheme="minorHAnsi"/>
          <w:color w:val="000000" w:themeColor="text1"/>
          <w:sz w:val="24"/>
        </w:rPr>
        <w:t xml:space="preserve">var formålet </w:t>
      </w:r>
      <w:r w:rsidRPr="004F52E9">
        <w:rPr>
          <w:rFonts w:asciiTheme="minorHAnsi" w:hAnsiTheme="minorHAnsi" w:cstheme="minorHAnsi"/>
          <w:color w:val="000000" w:themeColor="text1"/>
          <w:sz w:val="24"/>
        </w:rPr>
        <w:t xml:space="preserve">å beskytte enkeltmennesket mot </w:t>
      </w:r>
      <w:r w:rsidR="003337B3" w:rsidRPr="004F52E9">
        <w:rPr>
          <w:rFonts w:asciiTheme="minorHAnsi" w:hAnsiTheme="minorHAnsi" w:cstheme="minorHAnsi"/>
          <w:color w:val="000000" w:themeColor="text1"/>
          <w:sz w:val="24"/>
        </w:rPr>
        <w:t xml:space="preserve">totalitære </w:t>
      </w:r>
      <w:r w:rsidRPr="004F52E9">
        <w:rPr>
          <w:rFonts w:asciiTheme="minorHAnsi" w:hAnsiTheme="minorHAnsi" w:cstheme="minorHAnsi"/>
          <w:color w:val="000000" w:themeColor="text1"/>
          <w:sz w:val="24"/>
        </w:rPr>
        <w:t>statlige overgrep. Yogyakarta-prinsippene</w:t>
      </w:r>
      <w:r w:rsidR="006C2E43" w:rsidRPr="004F52E9">
        <w:rPr>
          <w:rFonts w:asciiTheme="minorHAnsi" w:hAnsiTheme="minorHAnsi" w:cstheme="minorHAnsi"/>
          <w:color w:val="000000" w:themeColor="text1"/>
          <w:sz w:val="24"/>
        </w:rPr>
        <w:t xml:space="preserve">, </w:t>
      </w:r>
      <w:r w:rsidR="00631442" w:rsidRPr="004F52E9">
        <w:rPr>
          <w:rFonts w:asciiTheme="minorHAnsi" w:hAnsiTheme="minorHAnsi" w:cstheme="minorHAnsi"/>
          <w:color w:val="000000" w:themeColor="text1"/>
          <w:sz w:val="24"/>
        </w:rPr>
        <w:t>derimot, formulerer</w:t>
      </w:r>
      <w:r w:rsidRPr="004F52E9">
        <w:rPr>
          <w:rFonts w:asciiTheme="minorHAnsi" w:hAnsiTheme="minorHAnsi" w:cstheme="minorHAnsi"/>
          <w:color w:val="000000" w:themeColor="text1"/>
          <w:sz w:val="24"/>
        </w:rPr>
        <w:t xml:space="preserve"> en ny type rettighetstenkning som </w:t>
      </w:r>
      <w:r w:rsidR="006C2E43" w:rsidRPr="004F52E9">
        <w:rPr>
          <w:rFonts w:asciiTheme="minorHAnsi" w:hAnsiTheme="minorHAnsi" w:cstheme="minorHAnsi"/>
          <w:color w:val="000000" w:themeColor="text1"/>
          <w:sz w:val="24"/>
        </w:rPr>
        <w:t>krever</w:t>
      </w:r>
      <w:r w:rsidRPr="004F52E9">
        <w:rPr>
          <w:rFonts w:asciiTheme="minorHAnsi" w:hAnsiTheme="minorHAnsi" w:cstheme="minorHAnsi"/>
          <w:color w:val="000000" w:themeColor="text1"/>
          <w:sz w:val="24"/>
        </w:rPr>
        <w:t xml:space="preserve"> at staten begrenser religions- og ytringsfriheten, og griper inn med sanksjoner </w:t>
      </w:r>
      <w:r w:rsidR="00F05526" w:rsidRPr="004F52E9">
        <w:rPr>
          <w:rFonts w:asciiTheme="minorHAnsi" w:hAnsiTheme="minorHAnsi" w:cstheme="minorHAnsi"/>
          <w:color w:val="000000" w:themeColor="text1"/>
          <w:sz w:val="24"/>
        </w:rPr>
        <w:t xml:space="preserve">og straffereaksjoner </w:t>
      </w:r>
      <w:r w:rsidRPr="004F52E9">
        <w:rPr>
          <w:rFonts w:asciiTheme="minorHAnsi" w:hAnsiTheme="minorHAnsi" w:cstheme="minorHAnsi"/>
          <w:color w:val="000000" w:themeColor="text1"/>
          <w:sz w:val="24"/>
        </w:rPr>
        <w:t xml:space="preserve">overfor </w:t>
      </w:r>
      <w:r w:rsidR="00F05526" w:rsidRPr="004F52E9">
        <w:rPr>
          <w:rFonts w:asciiTheme="minorHAnsi" w:hAnsiTheme="minorHAnsi" w:cstheme="minorHAnsi"/>
          <w:color w:val="000000" w:themeColor="text1"/>
          <w:sz w:val="24"/>
        </w:rPr>
        <w:t xml:space="preserve">alle </w:t>
      </w:r>
      <w:r w:rsidRPr="004F52E9">
        <w:rPr>
          <w:rFonts w:asciiTheme="minorHAnsi" w:hAnsiTheme="minorHAnsi" w:cstheme="minorHAnsi"/>
          <w:color w:val="000000" w:themeColor="text1"/>
          <w:sz w:val="24"/>
        </w:rPr>
        <w:t>som ikke deler den virkelighetsforståelse Yogyakarta</w:t>
      </w:r>
      <w:r w:rsidR="00B1739C" w:rsidRPr="004F52E9">
        <w:rPr>
          <w:rFonts w:asciiTheme="minorHAnsi" w:hAnsiTheme="minorHAnsi" w:cstheme="minorHAnsi"/>
          <w:color w:val="000000" w:themeColor="text1"/>
          <w:sz w:val="24"/>
        </w:rPr>
        <w:t>-</w:t>
      </w:r>
      <w:r w:rsidRPr="004F52E9">
        <w:rPr>
          <w:rFonts w:asciiTheme="minorHAnsi" w:hAnsiTheme="minorHAnsi" w:cstheme="minorHAnsi"/>
          <w:color w:val="000000" w:themeColor="text1"/>
          <w:sz w:val="24"/>
        </w:rPr>
        <w:t>prinsippene og radikal kjønnsteori bygger på.</w:t>
      </w:r>
    </w:p>
    <w:p w14:paraId="32E57D1B" w14:textId="31950FC4" w:rsidR="00F05526" w:rsidRPr="004F52E9" w:rsidRDefault="00F05526" w:rsidP="00AC7616">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Denne tenkningen baserer seg på at </w:t>
      </w:r>
      <w:r w:rsidR="00BD0C28" w:rsidRPr="004F52E9">
        <w:rPr>
          <w:rFonts w:asciiTheme="minorHAnsi" w:hAnsiTheme="minorHAnsi" w:cstheme="minorHAnsi"/>
          <w:color w:val="000000" w:themeColor="text1"/>
          <w:sz w:val="24"/>
        </w:rPr>
        <w:t xml:space="preserve">enhver kritikk </w:t>
      </w:r>
      <w:r w:rsidRPr="004F52E9">
        <w:rPr>
          <w:rFonts w:asciiTheme="minorHAnsi" w:hAnsiTheme="minorHAnsi" w:cstheme="minorHAnsi"/>
          <w:color w:val="000000" w:themeColor="text1"/>
          <w:sz w:val="24"/>
        </w:rPr>
        <w:t xml:space="preserve">og avvisning </w:t>
      </w:r>
      <w:r w:rsidR="00BD0C28" w:rsidRPr="004F52E9">
        <w:rPr>
          <w:rFonts w:asciiTheme="minorHAnsi" w:hAnsiTheme="minorHAnsi" w:cstheme="minorHAnsi"/>
          <w:color w:val="000000" w:themeColor="text1"/>
          <w:sz w:val="24"/>
        </w:rPr>
        <w:t xml:space="preserve">av </w:t>
      </w:r>
      <w:r w:rsidRPr="004F52E9">
        <w:rPr>
          <w:rFonts w:asciiTheme="minorHAnsi" w:hAnsiTheme="minorHAnsi" w:cstheme="minorHAnsi"/>
          <w:color w:val="000000" w:themeColor="text1"/>
          <w:sz w:val="24"/>
        </w:rPr>
        <w:t xml:space="preserve">den radikale </w:t>
      </w:r>
      <w:r w:rsidR="008C6966" w:rsidRPr="004F52E9">
        <w:rPr>
          <w:rFonts w:asciiTheme="minorHAnsi" w:hAnsiTheme="minorHAnsi" w:cstheme="minorHAnsi"/>
          <w:color w:val="000000" w:themeColor="text1"/>
          <w:sz w:val="24"/>
        </w:rPr>
        <w:t>kjønns</w:t>
      </w:r>
      <w:r w:rsidRPr="004F52E9">
        <w:rPr>
          <w:rFonts w:asciiTheme="minorHAnsi" w:hAnsiTheme="minorHAnsi" w:cstheme="minorHAnsi"/>
          <w:color w:val="000000" w:themeColor="text1"/>
          <w:sz w:val="24"/>
        </w:rPr>
        <w:t>ideologien</w:t>
      </w:r>
      <w:r w:rsidR="008C6966" w:rsidRPr="004F52E9">
        <w:rPr>
          <w:rFonts w:asciiTheme="minorHAnsi" w:hAnsiTheme="minorHAnsi" w:cstheme="minorHAnsi"/>
          <w:color w:val="000000" w:themeColor="text1"/>
          <w:sz w:val="24"/>
        </w:rPr>
        <w:t xml:space="preserve"> (</w:t>
      </w:r>
      <w:r w:rsidR="00BD0C28" w:rsidRPr="004F52E9">
        <w:rPr>
          <w:rFonts w:asciiTheme="minorHAnsi" w:hAnsiTheme="minorHAnsi" w:cstheme="minorHAnsi"/>
          <w:color w:val="000000" w:themeColor="text1"/>
          <w:sz w:val="24"/>
        </w:rPr>
        <w:t>«skeiv teori»</w:t>
      </w:r>
      <w:r w:rsidR="004D7688" w:rsidRPr="004F52E9">
        <w:rPr>
          <w:rFonts w:asciiTheme="minorHAnsi" w:hAnsiTheme="minorHAnsi" w:cstheme="minorHAnsi"/>
          <w:color w:val="000000" w:themeColor="text1"/>
          <w:sz w:val="24"/>
        </w:rPr>
        <w:t>)</w:t>
      </w:r>
      <w:r w:rsidR="00BD0C28" w:rsidRPr="004F52E9">
        <w:rPr>
          <w:rFonts w:asciiTheme="minorHAnsi" w:hAnsiTheme="minorHAnsi" w:cstheme="minorHAnsi"/>
          <w:color w:val="000000" w:themeColor="text1"/>
          <w:sz w:val="24"/>
        </w:rPr>
        <w:t xml:space="preserve"> vil kunne</w:t>
      </w:r>
      <w:r w:rsidR="00AC7616" w:rsidRPr="004F52E9">
        <w:rPr>
          <w:rFonts w:asciiTheme="minorHAnsi" w:hAnsiTheme="minorHAnsi" w:cstheme="minorHAnsi"/>
          <w:color w:val="000000" w:themeColor="text1"/>
          <w:sz w:val="24"/>
        </w:rPr>
        <w:t xml:space="preserve"> defineres som diskriminer</w:t>
      </w:r>
      <w:r w:rsidR="00BD0C28" w:rsidRPr="004F52E9">
        <w:rPr>
          <w:rFonts w:asciiTheme="minorHAnsi" w:hAnsiTheme="minorHAnsi" w:cstheme="minorHAnsi"/>
          <w:color w:val="000000" w:themeColor="text1"/>
          <w:sz w:val="24"/>
        </w:rPr>
        <w:t>ing</w:t>
      </w:r>
      <w:r w:rsidRPr="004F52E9">
        <w:rPr>
          <w:rFonts w:asciiTheme="minorHAnsi" w:hAnsiTheme="minorHAnsi" w:cstheme="minorHAnsi"/>
          <w:color w:val="000000" w:themeColor="text1"/>
          <w:sz w:val="24"/>
        </w:rPr>
        <w:t xml:space="preserve"> av seksuelle minoriteter.</w:t>
      </w:r>
      <w:r w:rsidR="00AC7616"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 xml:space="preserve">Tradisjonell </w:t>
      </w:r>
      <w:r w:rsidR="00D37AC7" w:rsidRPr="004F52E9">
        <w:rPr>
          <w:rFonts w:asciiTheme="minorHAnsi" w:hAnsiTheme="minorHAnsi" w:cstheme="minorHAnsi"/>
          <w:color w:val="000000" w:themeColor="text1"/>
          <w:sz w:val="24"/>
        </w:rPr>
        <w:t xml:space="preserve">kristen </w:t>
      </w:r>
      <w:r w:rsidRPr="004F52E9">
        <w:rPr>
          <w:rFonts w:asciiTheme="minorHAnsi" w:hAnsiTheme="minorHAnsi" w:cstheme="minorHAnsi"/>
          <w:color w:val="000000" w:themeColor="text1"/>
          <w:sz w:val="24"/>
        </w:rPr>
        <w:t xml:space="preserve">lære, </w:t>
      </w:r>
      <w:r w:rsidR="00D37AC7" w:rsidRPr="004F52E9">
        <w:rPr>
          <w:rFonts w:asciiTheme="minorHAnsi" w:hAnsiTheme="minorHAnsi" w:cstheme="minorHAnsi"/>
          <w:color w:val="000000" w:themeColor="text1"/>
          <w:sz w:val="24"/>
        </w:rPr>
        <w:t xml:space="preserve">forkynnelse </w:t>
      </w:r>
      <w:r w:rsidRPr="004F52E9">
        <w:rPr>
          <w:rFonts w:asciiTheme="minorHAnsi" w:hAnsiTheme="minorHAnsi" w:cstheme="minorHAnsi"/>
          <w:color w:val="000000" w:themeColor="text1"/>
          <w:sz w:val="24"/>
        </w:rPr>
        <w:t xml:space="preserve">og etikk blir dermed fordømt </w:t>
      </w:r>
      <w:r w:rsidR="00D37AC7" w:rsidRPr="004F52E9">
        <w:rPr>
          <w:rFonts w:asciiTheme="minorHAnsi" w:hAnsiTheme="minorHAnsi" w:cstheme="minorHAnsi"/>
          <w:color w:val="000000" w:themeColor="text1"/>
          <w:sz w:val="24"/>
        </w:rPr>
        <w:t>som krenkende,</w:t>
      </w:r>
      <w:r w:rsidRPr="004F52E9">
        <w:rPr>
          <w:rFonts w:asciiTheme="minorHAnsi" w:hAnsiTheme="minorHAnsi" w:cstheme="minorHAnsi"/>
          <w:color w:val="000000" w:themeColor="text1"/>
          <w:sz w:val="24"/>
        </w:rPr>
        <w:t xml:space="preserve"> trakasserende og diskriminerende.</w:t>
      </w:r>
      <w:r w:rsidR="00D37AC7"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 xml:space="preserve">Slik </w:t>
      </w:r>
      <w:r w:rsidR="00AC7616" w:rsidRPr="004F52E9">
        <w:rPr>
          <w:rFonts w:asciiTheme="minorHAnsi" w:hAnsiTheme="minorHAnsi" w:cstheme="minorHAnsi"/>
          <w:color w:val="000000" w:themeColor="text1"/>
          <w:sz w:val="24"/>
        </w:rPr>
        <w:t>rettferdiggjør</w:t>
      </w:r>
      <w:r w:rsidRPr="004F52E9">
        <w:rPr>
          <w:rFonts w:asciiTheme="minorHAnsi" w:hAnsiTheme="minorHAnsi" w:cstheme="minorHAnsi"/>
          <w:color w:val="000000" w:themeColor="text1"/>
          <w:sz w:val="24"/>
        </w:rPr>
        <w:t xml:space="preserve"> man</w:t>
      </w:r>
      <w:r w:rsidR="00AC7616" w:rsidRPr="004F52E9">
        <w:rPr>
          <w:rFonts w:asciiTheme="minorHAnsi" w:hAnsiTheme="minorHAnsi" w:cstheme="minorHAnsi"/>
          <w:color w:val="000000" w:themeColor="text1"/>
          <w:sz w:val="24"/>
        </w:rPr>
        <w:t xml:space="preserve"> statlige sanksjoner</w:t>
      </w:r>
      <w:r w:rsidRPr="004F52E9">
        <w:rPr>
          <w:rFonts w:asciiTheme="minorHAnsi" w:hAnsiTheme="minorHAnsi" w:cstheme="minorHAnsi"/>
          <w:color w:val="000000" w:themeColor="text1"/>
          <w:sz w:val="24"/>
        </w:rPr>
        <w:t xml:space="preserve"> og innskrenkninger i ytrings- og religionsfriheten i spørsmål relatert til kjønn og </w:t>
      </w:r>
      <w:r w:rsidR="00631442" w:rsidRPr="004F52E9">
        <w:rPr>
          <w:rFonts w:asciiTheme="minorHAnsi" w:hAnsiTheme="minorHAnsi" w:cstheme="minorHAnsi"/>
          <w:color w:val="000000" w:themeColor="text1"/>
          <w:sz w:val="24"/>
        </w:rPr>
        <w:t>seksualitet</w:t>
      </w:r>
      <w:r w:rsidR="00BD0C28" w:rsidRPr="004F52E9">
        <w:rPr>
          <w:rFonts w:asciiTheme="minorHAnsi" w:hAnsiTheme="minorHAnsi" w:cstheme="minorHAnsi"/>
          <w:color w:val="000000" w:themeColor="text1"/>
          <w:sz w:val="24"/>
        </w:rPr>
        <w:t>.</w:t>
      </w:r>
    </w:p>
    <w:p w14:paraId="270604AF" w14:textId="60A14DB0" w:rsidR="00F05526" w:rsidRPr="004F52E9" w:rsidRDefault="00B1739C" w:rsidP="00AC7616">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Om Yogyakarta-prinsippene innarbeides i straffeloven (slik </w:t>
      </w:r>
      <w:r w:rsidR="00F05526" w:rsidRPr="004F52E9">
        <w:rPr>
          <w:rFonts w:asciiTheme="minorHAnsi" w:hAnsiTheme="minorHAnsi" w:cstheme="minorHAnsi"/>
          <w:color w:val="000000" w:themeColor="text1"/>
          <w:sz w:val="24"/>
        </w:rPr>
        <w:t xml:space="preserve">intensjonen </w:t>
      </w:r>
      <w:r w:rsidRPr="004F52E9">
        <w:rPr>
          <w:rFonts w:asciiTheme="minorHAnsi" w:hAnsiTheme="minorHAnsi" w:cstheme="minorHAnsi"/>
          <w:color w:val="000000" w:themeColor="text1"/>
          <w:sz w:val="24"/>
        </w:rPr>
        <w:t>er</w:t>
      </w:r>
      <w:r w:rsidR="00097F1B" w:rsidRPr="004F52E9">
        <w:rPr>
          <w:rFonts w:asciiTheme="minorHAnsi" w:hAnsiTheme="minorHAnsi" w:cstheme="minorHAnsi"/>
          <w:color w:val="000000" w:themeColor="text1"/>
          <w:sz w:val="24"/>
        </w:rPr>
        <w:t>, jfr</w:t>
      </w:r>
      <w:r w:rsidR="00D55BF5" w:rsidRPr="004F52E9">
        <w:rPr>
          <w:rFonts w:asciiTheme="minorHAnsi" w:hAnsiTheme="minorHAnsi" w:cstheme="minorHAnsi"/>
          <w:color w:val="000000" w:themeColor="text1"/>
          <w:sz w:val="24"/>
        </w:rPr>
        <w:t>.</w:t>
      </w:r>
      <w:r w:rsidR="00097F1B" w:rsidRPr="004F52E9">
        <w:rPr>
          <w:rFonts w:asciiTheme="minorHAnsi" w:hAnsiTheme="minorHAnsi" w:cstheme="minorHAnsi"/>
          <w:color w:val="000000" w:themeColor="text1"/>
          <w:sz w:val="24"/>
        </w:rPr>
        <w:t xml:space="preserve"> </w:t>
      </w:r>
      <w:proofErr w:type="spellStart"/>
      <w:r w:rsidR="00097F1B" w:rsidRPr="004F52E9">
        <w:rPr>
          <w:rFonts w:asciiTheme="minorHAnsi" w:hAnsiTheme="minorHAnsi" w:cstheme="minorHAnsi"/>
          <w:color w:val="000000" w:themeColor="text1"/>
          <w:sz w:val="24"/>
        </w:rPr>
        <w:t>Principles</w:t>
      </w:r>
      <w:proofErr w:type="spellEnd"/>
      <w:r w:rsidR="00097F1B" w:rsidRPr="004F52E9">
        <w:rPr>
          <w:rFonts w:asciiTheme="minorHAnsi" w:hAnsiTheme="minorHAnsi" w:cstheme="minorHAnsi"/>
          <w:color w:val="000000" w:themeColor="text1"/>
          <w:sz w:val="24"/>
        </w:rPr>
        <w:t xml:space="preserve"> 2c</w:t>
      </w:r>
      <w:r w:rsidR="00C85CC5">
        <w:rPr>
          <w:rFonts w:asciiTheme="minorHAnsi" w:hAnsiTheme="minorHAnsi" w:cstheme="minorHAnsi"/>
          <w:color w:val="000000" w:themeColor="text1"/>
          <w:sz w:val="24"/>
        </w:rPr>
        <w:t>, se fotnote 10</w:t>
      </w:r>
      <w:r w:rsidRPr="004F52E9">
        <w:rPr>
          <w:rFonts w:asciiTheme="minorHAnsi" w:hAnsiTheme="minorHAnsi" w:cstheme="minorHAnsi"/>
          <w:color w:val="000000" w:themeColor="text1"/>
          <w:sz w:val="24"/>
        </w:rPr>
        <w:t>), får den norske stat totalitære trekk</w:t>
      </w:r>
      <w:r w:rsidR="00F05526" w:rsidRPr="004F52E9">
        <w:rPr>
          <w:rFonts w:asciiTheme="minorHAnsi" w:hAnsiTheme="minorHAnsi" w:cstheme="minorHAnsi"/>
          <w:color w:val="000000" w:themeColor="text1"/>
          <w:sz w:val="24"/>
        </w:rPr>
        <w:t>,</w:t>
      </w:r>
      <w:r w:rsidRPr="004F52E9">
        <w:rPr>
          <w:rFonts w:asciiTheme="minorHAnsi" w:hAnsiTheme="minorHAnsi" w:cstheme="minorHAnsi"/>
          <w:color w:val="000000" w:themeColor="text1"/>
          <w:sz w:val="24"/>
        </w:rPr>
        <w:t xml:space="preserve"> </w:t>
      </w:r>
      <w:r w:rsidR="00F05526" w:rsidRPr="004F52E9">
        <w:rPr>
          <w:rFonts w:asciiTheme="minorHAnsi" w:hAnsiTheme="minorHAnsi" w:cstheme="minorHAnsi"/>
          <w:color w:val="000000" w:themeColor="text1"/>
          <w:sz w:val="24"/>
        </w:rPr>
        <w:t xml:space="preserve">ettersom </w:t>
      </w:r>
      <w:r w:rsidRPr="004F52E9">
        <w:rPr>
          <w:rFonts w:asciiTheme="minorHAnsi" w:hAnsiTheme="minorHAnsi" w:cstheme="minorHAnsi"/>
          <w:color w:val="000000" w:themeColor="text1"/>
          <w:sz w:val="24"/>
        </w:rPr>
        <w:t>kristne kirke</w:t>
      </w:r>
      <w:r w:rsidR="00F05526" w:rsidRPr="004F52E9">
        <w:rPr>
          <w:rFonts w:asciiTheme="minorHAnsi" w:hAnsiTheme="minorHAnsi" w:cstheme="minorHAnsi"/>
          <w:color w:val="000000" w:themeColor="text1"/>
          <w:sz w:val="24"/>
        </w:rPr>
        <w:t>r</w:t>
      </w:r>
      <w:r w:rsidRPr="004F52E9">
        <w:rPr>
          <w:rFonts w:asciiTheme="minorHAnsi" w:hAnsiTheme="minorHAnsi" w:cstheme="minorHAnsi"/>
          <w:color w:val="000000" w:themeColor="text1"/>
          <w:sz w:val="24"/>
        </w:rPr>
        <w:t xml:space="preserve">s tro og forkynnelse </w:t>
      </w:r>
      <w:r w:rsidR="00C85CC5">
        <w:rPr>
          <w:rFonts w:asciiTheme="minorHAnsi" w:hAnsiTheme="minorHAnsi" w:cstheme="minorHAnsi"/>
          <w:color w:val="000000" w:themeColor="text1"/>
          <w:sz w:val="24"/>
        </w:rPr>
        <w:t xml:space="preserve">om samlivsetikk </w:t>
      </w:r>
      <w:r w:rsidR="00F05526" w:rsidRPr="004F52E9">
        <w:rPr>
          <w:rFonts w:asciiTheme="minorHAnsi" w:hAnsiTheme="minorHAnsi" w:cstheme="minorHAnsi"/>
          <w:color w:val="000000" w:themeColor="text1"/>
          <w:sz w:val="24"/>
        </w:rPr>
        <w:t xml:space="preserve">da </w:t>
      </w:r>
      <w:r w:rsidR="00D37AC7" w:rsidRPr="004F52E9">
        <w:rPr>
          <w:rFonts w:asciiTheme="minorHAnsi" w:hAnsiTheme="minorHAnsi" w:cstheme="minorHAnsi"/>
          <w:color w:val="000000" w:themeColor="text1"/>
          <w:sz w:val="24"/>
        </w:rPr>
        <w:t xml:space="preserve">vil kunne </w:t>
      </w:r>
      <w:r w:rsidRPr="004F52E9">
        <w:rPr>
          <w:rFonts w:asciiTheme="minorHAnsi" w:hAnsiTheme="minorHAnsi" w:cstheme="minorHAnsi"/>
          <w:color w:val="000000" w:themeColor="text1"/>
          <w:sz w:val="24"/>
        </w:rPr>
        <w:t xml:space="preserve">defineres som stridende imot menneskerettighetene. </w:t>
      </w:r>
      <w:r w:rsidR="00BD0C28" w:rsidRPr="004F52E9">
        <w:rPr>
          <w:rFonts w:asciiTheme="minorHAnsi" w:hAnsiTheme="minorHAnsi" w:cstheme="minorHAnsi"/>
          <w:color w:val="000000" w:themeColor="text1"/>
          <w:sz w:val="24"/>
        </w:rPr>
        <w:t xml:space="preserve">Dermed </w:t>
      </w:r>
      <w:r w:rsidR="00AC7616" w:rsidRPr="004F52E9">
        <w:rPr>
          <w:rFonts w:asciiTheme="minorHAnsi" w:hAnsiTheme="minorHAnsi" w:cstheme="minorHAnsi"/>
          <w:color w:val="000000" w:themeColor="text1"/>
          <w:sz w:val="24"/>
        </w:rPr>
        <w:t>undergrave</w:t>
      </w:r>
      <w:r w:rsidR="00BD0C28" w:rsidRPr="004F52E9">
        <w:rPr>
          <w:rFonts w:asciiTheme="minorHAnsi" w:hAnsiTheme="minorHAnsi" w:cstheme="minorHAnsi"/>
          <w:color w:val="000000" w:themeColor="text1"/>
          <w:sz w:val="24"/>
        </w:rPr>
        <w:t>s</w:t>
      </w:r>
      <w:r w:rsidR="00AC7616" w:rsidRPr="004F52E9">
        <w:rPr>
          <w:rFonts w:asciiTheme="minorHAnsi" w:hAnsiTheme="minorHAnsi" w:cstheme="minorHAnsi"/>
          <w:color w:val="000000" w:themeColor="text1"/>
          <w:sz w:val="24"/>
        </w:rPr>
        <w:t xml:space="preserve"> den frihet som er forutsetningen for Vestens kultur og demokratier.</w:t>
      </w:r>
    </w:p>
    <w:p w14:paraId="202A2CA8" w14:textId="0BD28E82" w:rsidR="00AC7616" w:rsidRPr="004F52E9" w:rsidRDefault="00F05526" w:rsidP="00AC7616">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Ma</w:t>
      </w:r>
      <w:r w:rsidR="00AC7616" w:rsidRPr="004F52E9">
        <w:rPr>
          <w:rFonts w:asciiTheme="minorHAnsi" w:hAnsiTheme="minorHAnsi" w:cstheme="minorHAnsi"/>
          <w:color w:val="000000" w:themeColor="text1"/>
          <w:sz w:val="24"/>
        </w:rPr>
        <w:t xml:space="preserve">n finner i dag en rekke eksempler på </w:t>
      </w:r>
      <w:r w:rsidR="00B1739C" w:rsidRPr="004F52E9">
        <w:rPr>
          <w:rFonts w:asciiTheme="minorHAnsi" w:hAnsiTheme="minorHAnsi" w:cstheme="minorHAnsi"/>
          <w:color w:val="000000" w:themeColor="text1"/>
          <w:sz w:val="24"/>
        </w:rPr>
        <w:t xml:space="preserve">denne typen </w:t>
      </w:r>
      <w:r w:rsidR="00AC7616" w:rsidRPr="004F52E9">
        <w:rPr>
          <w:rFonts w:asciiTheme="minorHAnsi" w:hAnsiTheme="minorHAnsi" w:cstheme="minorHAnsi"/>
          <w:color w:val="000000" w:themeColor="text1"/>
          <w:sz w:val="24"/>
        </w:rPr>
        <w:t xml:space="preserve">statlige overgrep overfor kristen trosutøvelse og forkynnelse i </w:t>
      </w:r>
      <w:r w:rsidR="003337B3" w:rsidRPr="004F52E9">
        <w:rPr>
          <w:rFonts w:asciiTheme="minorHAnsi" w:hAnsiTheme="minorHAnsi" w:cstheme="minorHAnsi"/>
          <w:color w:val="000000" w:themeColor="text1"/>
          <w:sz w:val="24"/>
        </w:rPr>
        <w:t xml:space="preserve">vestlige </w:t>
      </w:r>
      <w:r w:rsidR="00AC7616" w:rsidRPr="004F52E9">
        <w:rPr>
          <w:rFonts w:asciiTheme="minorHAnsi" w:hAnsiTheme="minorHAnsi" w:cstheme="minorHAnsi"/>
          <w:color w:val="000000" w:themeColor="text1"/>
          <w:sz w:val="24"/>
        </w:rPr>
        <w:t>land.</w:t>
      </w:r>
      <w:r w:rsidR="003337B3" w:rsidRPr="004F52E9">
        <w:rPr>
          <w:rFonts w:asciiTheme="minorHAnsi" w:hAnsiTheme="minorHAnsi" w:cstheme="minorHAnsi"/>
          <w:color w:val="000000" w:themeColor="text1"/>
          <w:sz w:val="24"/>
        </w:rPr>
        <w:t xml:space="preserve"> I tillegg kan en se en økende grad av </w:t>
      </w:r>
      <w:r w:rsidR="00D1239B" w:rsidRPr="004F52E9">
        <w:rPr>
          <w:rFonts w:asciiTheme="minorHAnsi" w:hAnsiTheme="minorHAnsi" w:cstheme="minorHAnsi"/>
          <w:color w:val="000000" w:themeColor="text1"/>
          <w:sz w:val="24"/>
        </w:rPr>
        <w:t>stigmatisering i massemedia</w:t>
      </w:r>
      <w:r w:rsidRPr="004F52E9">
        <w:rPr>
          <w:rFonts w:asciiTheme="minorHAnsi" w:hAnsiTheme="minorHAnsi" w:cstheme="minorHAnsi"/>
          <w:color w:val="000000" w:themeColor="text1"/>
          <w:sz w:val="24"/>
        </w:rPr>
        <w:t>,</w:t>
      </w:r>
      <w:r w:rsidR="00D1239B" w:rsidRPr="004F52E9">
        <w:rPr>
          <w:rFonts w:asciiTheme="minorHAnsi" w:hAnsiTheme="minorHAnsi" w:cstheme="minorHAnsi"/>
          <w:color w:val="000000" w:themeColor="text1"/>
          <w:sz w:val="24"/>
        </w:rPr>
        <w:t xml:space="preserve"> </w:t>
      </w:r>
      <w:r w:rsidRPr="004F52E9">
        <w:rPr>
          <w:rFonts w:asciiTheme="minorHAnsi" w:hAnsiTheme="minorHAnsi" w:cstheme="minorHAnsi"/>
          <w:color w:val="000000" w:themeColor="text1"/>
          <w:sz w:val="24"/>
        </w:rPr>
        <w:t xml:space="preserve">kombinert med </w:t>
      </w:r>
      <w:r w:rsidR="003337B3" w:rsidRPr="004F52E9">
        <w:rPr>
          <w:rFonts w:asciiTheme="minorHAnsi" w:hAnsiTheme="minorHAnsi" w:cstheme="minorHAnsi"/>
          <w:color w:val="000000" w:themeColor="text1"/>
          <w:sz w:val="24"/>
        </w:rPr>
        <w:t xml:space="preserve">boikott </w:t>
      </w:r>
      <w:r w:rsidR="00631442" w:rsidRPr="004F52E9">
        <w:rPr>
          <w:rFonts w:asciiTheme="minorHAnsi" w:hAnsiTheme="minorHAnsi" w:cstheme="minorHAnsi"/>
          <w:color w:val="000000" w:themeColor="text1"/>
          <w:sz w:val="24"/>
        </w:rPr>
        <w:t xml:space="preserve">av </w:t>
      </w:r>
      <w:r w:rsidR="003337B3" w:rsidRPr="004F52E9">
        <w:rPr>
          <w:rFonts w:asciiTheme="minorHAnsi" w:hAnsiTheme="minorHAnsi" w:cstheme="minorHAnsi"/>
          <w:color w:val="000000" w:themeColor="text1"/>
          <w:sz w:val="24"/>
        </w:rPr>
        <w:t>og økonomiske sanksjoner mot kristen tro og forkynnelse fra overnasjonale korporasjoner og firmaer</w:t>
      </w:r>
      <w:r w:rsidR="00D1239B" w:rsidRPr="004F52E9">
        <w:rPr>
          <w:rFonts w:asciiTheme="minorHAnsi" w:hAnsiTheme="minorHAnsi" w:cstheme="minorHAnsi"/>
          <w:color w:val="000000" w:themeColor="text1"/>
          <w:sz w:val="24"/>
        </w:rPr>
        <w:t xml:space="preserve">. </w:t>
      </w:r>
    </w:p>
    <w:p w14:paraId="5A097B8E" w14:textId="2849A74C" w:rsidR="00AC7616" w:rsidRPr="004F52E9" w:rsidRDefault="00AC7616" w:rsidP="00C85CC5">
      <w:pPr>
        <w:widowControl w:val="0"/>
        <w:spacing w:before="120" w:after="24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Statlige inngrep overfor kristne friskoler </w:t>
      </w:r>
      <w:r w:rsidR="00F05526" w:rsidRPr="004F52E9">
        <w:rPr>
          <w:rFonts w:asciiTheme="minorHAnsi" w:hAnsiTheme="minorHAnsi" w:cstheme="minorHAnsi"/>
          <w:color w:val="000000" w:themeColor="text1"/>
          <w:sz w:val="24"/>
        </w:rPr>
        <w:t xml:space="preserve">i forhold til deres rett til å drive skolene </w:t>
      </w:r>
      <w:r w:rsidRPr="004F52E9">
        <w:rPr>
          <w:rFonts w:asciiTheme="minorHAnsi" w:hAnsiTheme="minorHAnsi" w:cstheme="minorHAnsi"/>
          <w:color w:val="000000" w:themeColor="text1"/>
          <w:sz w:val="24"/>
        </w:rPr>
        <w:t xml:space="preserve">i samsvar med skolenes trosmessige </w:t>
      </w:r>
      <w:r w:rsidR="00F05526" w:rsidRPr="004F52E9">
        <w:rPr>
          <w:rFonts w:asciiTheme="minorHAnsi" w:hAnsiTheme="minorHAnsi" w:cstheme="minorHAnsi"/>
          <w:color w:val="000000" w:themeColor="text1"/>
          <w:sz w:val="24"/>
        </w:rPr>
        <w:t>verdigrunnlag</w:t>
      </w:r>
      <w:r w:rsidRPr="004F52E9">
        <w:rPr>
          <w:rFonts w:asciiTheme="minorHAnsi" w:hAnsiTheme="minorHAnsi" w:cstheme="minorHAnsi"/>
          <w:color w:val="000000" w:themeColor="text1"/>
          <w:sz w:val="24"/>
        </w:rPr>
        <w:t xml:space="preserve">, er på denne bakgrunn å anse som brudd på religionsfriheten. Dette skjer når statsmakten søker å påvirke innholdet i undervisningen eller angriper en ansettelsespolitikk som har </w:t>
      </w:r>
      <w:r w:rsidR="00F05526" w:rsidRPr="004F52E9">
        <w:rPr>
          <w:rFonts w:asciiTheme="minorHAnsi" w:hAnsiTheme="minorHAnsi" w:cstheme="minorHAnsi"/>
          <w:color w:val="000000" w:themeColor="text1"/>
          <w:sz w:val="24"/>
        </w:rPr>
        <w:t xml:space="preserve">til </w:t>
      </w:r>
      <w:r w:rsidRPr="004F52E9">
        <w:rPr>
          <w:rFonts w:asciiTheme="minorHAnsi" w:hAnsiTheme="minorHAnsi" w:cstheme="minorHAnsi"/>
          <w:color w:val="000000" w:themeColor="text1"/>
          <w:sz w:val="24"/>
        </w:rPr>
        <w:t xml:space="preserve">formål å sikre skolenes </w:t>
      </w:r>
      <w:r w:rsidR="009E761E" w:rsidRPr="004F52E9">
        <w:rPr>
          <w:rFonts w:asciiTheme="minorHAnsi" w:hAnsiTheme="minorHAnsi" w:cstheme="minorHAnsi"/>
          <w:color w:val="000000" w:themeColor="text1"/>
          <w:sz w:val="24"/>
        </w:rPr>
        <w:t xml:space="preserve">identitet og </w:t>
      </w:r>
      <w:r w:rsidRPr="004F52E9">
        <w:rPr>
          <w:rFonts w:asciiTheme="minorHAnsi" w:hAnsiTheme="minorHAnsi" w:cstheme="minorHAnsi"/>
          <w:color w:val="000000" w:themeColor="text1"/>
          <w:sz w:val="24"/>
        </w:rPr>
        <w:t>integritet.</w:t>
      </w:r>
    </w:p>
    <w:p w14:paraId="685AFCEE" w14:textId="0E1D0F59" w:rsidR="00D55BF5" w:rsidRPr="004F52E9" w:rsidRDefault="00D55BF5" w:rsidP="007C7A69">
      <w:pPr>
        <w:widowControl w:val="0"/>
        <w:jc w:val="both"/>
        <w:rPr>
          <w:rFonts w:asciiTheme="minorHAnsi" w:hAnsiTheme="minorHAnsi" w:cstheme="minorHAnsi"/>
          <w:b/>
          <w:color w:val="000000" w:themeColor="text1"/>
          <w:sz w:val="28"/>
        </w:rPr>
      </w:pPr>
      <w:r w:rsidRPr="004F52E9">
        <w:rPr>
          <w:rFonts w:asciiTheme="minorHAnsi" w:hAnsiTheme="minorHAnsi" w:cstheme="minorHAnsi"/>
          <w:b/>
          <w:color w:val="000000" w:themeColor="text1"/>
          <w:sz w:val="28"/>
        </w:rPr>
        <w:t>Sluttord</w:t>
      </w:r>
    </w:p>
    <w:p w14:paraId="1130994C" w14:textId="7CA1118E" w:rsidR="0061552E" w:rsidRPr="004F52E9" w:rsidRDefault="00AC7616" w:rsidP="001670BF">
      <w:pPr>
        <w:widowControl w:val="0"/>
        <w:spacing w:before="120"/>
        <w:jc w:val="both"/>
        <w:rPr>
          <w:rFonts w:asciiTheme="minorHAnsi" w:hAnsiTheme="minorHAnsi" w:cstheme="minorHAnsi"/>
          <w:color w:val="000000" w:themeColor="text1"/>
          <w:sz w:val="24"/>
        </w:rPr>
      </w:pPr>
      <w:r w:rsidRPr="004F52E9">
        <w:rPr>
          <w:rFonts w:asciiTheme="minorHAnsi" w:hAnsiTheme="minorHAnsi" w:cstheme="minorHAnsi"/>
          <w:color w:val="000000" w:themeColor="text1"/>
          <w:sz w:val="24"/>
        </w:rPr>
        <w:t xml:space="preserve">Den </w:t>
      </w:r>
      <w:r w:rsidR="007C7A69" w:rsidRPr="004F52E9">
        <w:rPr>
          <w:rFonts w:asciiTheme="minorHAnsi" w:hAnsiTheme="minorHAnsi" w:cstheme="minorHAnsi"/>
          <w:color w:val="000000" w:themeColor="text1"/>
          <w:sz w:val="24"/>
        </w:rPr>
        <w:t>omvurdering av grunnleggende verdier som familie og samfunn hviler på</w:t>
      </w:r>
      <w:r w:rsidR="00C85CC5">
        <w:rPr>
          <w:rFonts w:asciiTheme="minorHAnsi" w:hAnsiTheme="minorHAnsi" w:cstheme="minorHAnsi"/>
          <w:color w:val="000000" w:themeColor="text1"/>
          <w:sz w:val="24"/>
        </w:rPr>
        <w:t>,</w:t>
      </w:r>
      <w:r w:rsidR="007C7A69" w:rsidRPr="004F52E9">
        <w:rPr>
          <w:rFonts w:asciiTheme="minorHAnsi" w:hAnsiTheme="minorHAnsi" w:cstheme="minorHAnsi"/>
          <w:color w:val="000000" w:themeColor="text1"/>
          <w:sz w:val="24"/>
        </w:rPr>
        <w:t xml:space="preserve"> og </w:t>
      </w:r>
      <w:r w:rsidRPr="004F52E9">
        <w:rPr>
          <w:rFonts w:asciiTheme="minorHAnsi" w:hAnsiTheme="minorHAnsi" w:cstheme="minorHAnsi"/>
          <w:color w:val="000000" w:themeColor="text1"/>
          <w:sz w:val="24"/>
        </w:rPr>
        <w:t xml:space="preserve">som </w:t>
      </w:r>
      <w:r w:rsidR="007C7A69" w:rsidRPr="004F52E9">
        <w:rPr>
          <w:rFonts w:asciiTheme="minorHAnsi" w:hAnsiTheme="minorHAnsi" w:cstheme="minorHAnsi"/>
          <w:color w:val="000000" w:themeColor="text1"/>
          <w:sz w:val="24"/>
        </w:rPr>
        <w:t xml:space="preserve">nå </w:t>
      </w:r>
      <w:r w:rsidRPr="004F52E9">
        <w:rPr>
          <w:rFonts w:asciiTheme="minorHAnsi" w:hAnsiTheme="minorHAnsi" w:cstheme="minorHAnsi"/>
          <w:color w:val="000000" w:themeColor="text1"/>
          <w:sz w:val="24"/>
        </w:rPr>
        <w:t>skjer i statlig regi, er et alvorlig angrep på</w:t>
      </w:r>
      <w:r w:rsidR="00C04BF7" w:rsidRPr="004F52E9">
        <w:rPr>
          <w:rFonts w:asciiTheme="minorHAnsi" w:hAnsiTheme="minorHAnsi" w:cstheme="minorHAnsi"/>
          <w:color w:val="000000" w:themeColor="text1"/>
          <w:sz w:val="24"/>
        </w:rPr>
        <w:t xml:space="preserve"> </w:t>
      </w:r>
      <w:r w:rsidR="007A1EFA" w:rsidRPr="004F52E9">
        <w:rPr>
          <w:rFonts w:asciiTheme="minorHAnsi" w:hAnsiTheme="minorHAnsi" w:cstheme="minorHAnsi"/>
          <w:color w:val="000000" w:themeColor="text1"/>
          <w:sz w:val="24"/>
        </w:rPr>
        <w:t>sentrale sider av</w:t>
      </w:r>
      <w:r w:rsidRPr="004F52E9">
        <w:rPr>
          <w:rFonts w:asciiTheme="minorHAnsi" w:hAnsiTheme="minorHAnsi" w:cstheme="minorHAnsi"/>
          <w:color w:val="000000" w:themeColor="text1"/>
          <w:sz w:val="24"/>
        </w:rPr>
        <w:t xml:space="preserve"> </w:t>
      </w:r>
      <w:r w:rsidR="007C7A69" w:rsidRPr="004F52E9">
        <w:rPr>
          <w:rFonts w:asciiTheme="minorHAnsi" w:hAnsiTheme="minorHAnsi" w:cstheme="minorHAnsi"/>
          <w:color w:val="000000" w:themeColor="text1"/>
          <w:sz w:val="24"/>
        </w:rPr>
        <w:t xml:space="preserve">vår </w:t>
      </w:r>
      <w:r w:rsidRPr="004F52E9">
        <w:rPr>
          <w:rFonts w:asciiTheme="minorHAnsi" w:hAnsiTheme="minorHAnsi" w:cstheme="minorHAnsi"/>
          <w:color w:val="000000" w:themeColor="text1"/>
          <w:sz w:val="24"/>
        </w:rPr>
        <w:t>kulturarv</w:t>
      </w:r>
      <w:r w:rsidR="007A1EFA" w:rsidRPr="004F52E9">
        <w:rPr>
          <w:rFonts w:asciiTheme="minorHAnsi" w:hAnsiTheme="minorHAnsi" w:cstheme="minorHAnsi"/>
          <w:color w:val="000000" w:themeColor="text1"/>
          <w:sz w:val="24"/>
        </w:rPr>
        <w:t>.</w:t>
      </w:r>
      <w:r w:rsidRPr="004F52E9">
        <w:rPr>
          <w:rFonts w:asciiTheme="minorHAnsi" w:hAnsiTheme="minorHAnsi" w:cstheme="minorHAnsi"/>
          <w:color w:val="000000" w:themeColor="text1"/>
          <w:sz w:val="24"/>
        </w:rPr>
        <w:t xml:space="preserve"> </w:t>
      </w:r>
      <w:r w:rsidR="007A1EFA" w:rsidRPr="004F52E9">
        <w:rPr>
          <w:rFonts w:asciiTheme="minorHAnsi" w:hAnsiTheme="minorHAnsi" w:cstheme="minorHAnsi"/>
          <w:color w:val="000000" w:themeColor="text1"/>
          <w:sz w:val="24"/>
        </w:rPr>
        <w:t xml:space="preserve">På </w:t>
      </w:r>
      <w:r w:rsidRPr="004F52E9">
        <w:rPr>
          <w:rFonts w:asciiTheme="minorHAnsi" w:hAnsiTheme="minorHAnsi" w:cstheme="minorHAnsi"/>
          <w:color w:val="000000" w:themeColor="text1"/>
          <w:sz w:val="24"/>
        </w:rPr>
        <w:t xml:space="preserve">sikt </w:t>
      </w:r>
      <w:r w:rsidR="007A1EFA" w:rsidRPr="004F52E9">
        <w:rPr>
          <w:rFonts w:asciiTheme="minorHAnsi" w:hAnsiTheme="minorHAnsi" w:cstheme="minorHAnsi"/>
          <w:color w:val="000000" w:themeColor="text1"/>
          <w:sz w:val="24"/>
        </w:rPr>
        <w:t xml:space="preserve">vil dette kunne </w:t>
      </w:r>
      <w:r w:rsidRPr="004F52E9">
        <w:rPr>
          <w:rFonts w:asciiTheme="minorHAnsi" w:hAnsiTheme="minorHAnsi" w:cstheme="minorHAnsi"/>
          <w:color w:val="000000" w:themeColor="text1"/>
          <w:sz w:val="24"/>
        </w:rPr>
        <w:t>være ødeleggende for samfunnet.</w:t>
      </w:r>
      <w:r w:rsidR="007C7A69" w:rsidRPr="004F52E9">
        <w:rPr>
          <w:rFonts w:asciiTheme="minorHAnsi" w:hAnsiTheme="minorHAnsi" w:cstheme="minorHAnsi"/>
          <w:color w:val="000000" w:themeColor="text1"/>
          <w:sz w:val="24"/>
        </w:rPr>
        <w:t xml:space="preserve"> Det er </w:t>
      </w:r>
      <w:r w:rsidR="007A1EFA" w:rsidRPr="004F52E9">
        <w:rPr>
          <w:rFonts w:asciiTheme="minorHAnsi" w:hAnsiTheme="minorHAnsi" w:cstheme="minorHAnsi"/>
          <w:color w:val="000000" w:themeColor="text1"/>
          <w:sz w:val="24"/>
        </w:rPr>
        <w:t>gode grunner til</w:t>
      </w:r>
      <w:r w:rsidR="007C7A69" w:rsidRPr="004F52E9">
        <w:rPr>
          <w:rFonts w:asciiTheme="minorHAnsi" w:hAnsiTheme="minorHAnsi" w:cstheme="minorHAnsi"/>
          <w:color w:val="000000" w:themeColor="text1"/>
          <w:sz w:val="24"/>
        </w:rPr>
        <w:t xml:space="preserve"> å hevde at det norske samfunn</w:t>
      </w:r>
      <w:r w:rsidR="007678DD" w:rsidRPr="004F52E9">
        <w:rPr>
          <w:rFonts w:asciiTheme="minorHAnsi" w:hAnsiTheme="minorHAnsi" w:cstheme="minorHAnsi"/>
          <w:color w:val="000000" w:themeColor="text1"/>
          <w:sz w:val="24"/>
        </w:rPr>
        <w:t xml:space="preserve"> </w:t>
      </w:r>
      <w:r w:rsidR="007C7A69" w:rsidRPr="004F52E9">
        <w:rPr>
          <w:rFonts w:asciiTheme="minorHAnsi" w:hAnsiTheme="minorHAnsi" w:cstheme="minorHAnsi"/>
          <w:color w:val="000000" w:themeColor="text1"/>
          <w:sz w:val="24"/>
        </w:rPr>
        <w:t xml:space="preserve">er inne i en kulturrevolusjon, en revolusjon som representerer et </w:t>
      </w:r>
      <w:r w:rsidR="00C85CC5">
        <w:rPr>
          <w:rFonts w:asciiTheme="minorHAnsi" w:hAnsiTheme="minorHAnsi" w:cstheme="minorHAnsi"/>
          <w:color w:val="000000" w:themeColor="text1"/>
          <w:sz w:val="24"/>
        </w:rPr>
        <w:t xml:space="preserve">radikalt </w:t>
      </w:r>
      <w:r w:rsidR="007C7A69" w:rsidRPr="004F52E9">
        <w:rPr>
          <w:rFonts w:asciiTheme="minorHAnsi" w:hAnsiTheme="minorHAnsi" w:cstheme="minorHAnsi"/>
          <w:color w:val="000000" w:themeColor="text1"/>
          <w:sz w:val="24"/>
        </w:rPr>
        <w:t xml:space="preserve">brudd med de historiske </w:t>
      </w:r>
      <w:r w:rsidR="007A1EFA" w:rsidRPr="004F52E9">
        <w:rPr>
          <w:rFonts w:asciiTheme="minorHAnsi" w:hAnsiTheme="minorHAnsi" w:cstheme="minorHAnsi"/>
          <w:color w:val="000000" w:themeColor="text1"/>
          <w:sz w:val="24"/>
        </w:rPr>
        <w:t xml:space="preserve">røtter </w:t>
      </w:r>
      <w:r w:rsidR="007C7A69" w:rsidRPr="004F52E9">
        <w:rPr>
          <w:rFonts w:asciiTheme="minorHAnsi" w:hAnsiTheme="minorHAnsi" w:cstheme="minorHAnsi"/>
          <w:color w:val="000000" w:themeColor="text1"/>
          <w:sz w:val="24"/>
        </w:rPr>
        <w:t>som den vestlige sivilisasjon har vokst frem fra</w:t>
      </w:r>
      <w:r w:rsidR="007A1EFA" w:rsidRPr="004F52E9">
        <w:rPr>
          <w:rFonts w:asciiTheme="minorHAnsi" w:hAnsiTheme="minorHAnsi" w:cstheme="minorHAnsi"/>
          <w:color w:val="000000" w:themeColor="text1"/>
          <w:sz w:val="24"/>
        </w:rPr>
        <w:t xml:space="preserve"> og er bygget på</w:t>
      </w:r>
      <w:r w:rsidR="007C7A69" w:rsidRPr="004F52E9">
        <w:rPr>
          <w:rFonts w:asciiTheme="minorHAnsi" w:hAnsiTheme="minorHAnsi" w:cstheme="minorHAnsi"/>
          <w:color w:val="000000" w:themeColor="text1"/>
          <w:sz w:val="24"/>
        </w:rPr>
        <w:t>.</w:t>
      </w:r>
      <w:r w:rsidR="00C051F1" w:rsidRPr="004F52E9">
        <w:rPr>
          <w:rFonts w:asciiTheme="minorHAnsi" w:hAnsiTheme="minorHAnsi" w:cstheme="minorHAnsi"/>
          <w:color w:val="000000" w:themeColor="text1"/>
          <w:sz w:val="24"/>
        </w:rPr>
        <w:t xml:space="preserve"> </w:t>
      </w:r>
      <w:r w:rsidR="00631442" w:rsidRPr="004F52E9">
        <w:rPr>
          <w:rFonts w:asciiTheme="minorHAnsi" w:hAnsiTheme="minorHAnsi" w:cstheme="minorHAnsi"/>
          <w:color w:val="000000" w:themeColor="text1"/>
          <w:sz w:val="24"/>
        </w:rPr>
        <w:t xml:space="preserve">Store deler av den nasjonale og globale kristne </w:t>
      </w:r>
      <w:r w:rsidR="00C051F1" w:rsidRPr="004F52E9">
        <w:rPr>
          <w:rFonts w:asciiTheme="minorHAnsi" w:hAnsiTheme="minorHAnsi" w:cstheme="minorHAnsi"/>
          <w:color w:val="000000" w:themeColor="text1"/>
          <w:sz w:val="24"/>
        </w:rPr>
        <w:t xml:space="preserve">kirke </w:t>
      </w:r>
      <w:r w:rsidR="00631442" w:rsidRPr="004F52E9">
        <w:rPr>
          <w:rFonts w:asciiTheme="minorHAnsi" w:hAnsiTheme="minorHAnsi" w:cstheme="minorHAnsi"/>
          <w:color w:val="000000" w:themeColor="text1"/>
          <w:sz w:val="24"/>
        </w:rPr>
        <w:t xml:space="preserve">vil aldri kunne akseptere og tilpasse seg den </w:t>
      </w:r>
      <w:r w:rsidR="00C051F1" w:rsidRPr="004F52E9">
        <w:rPr>
          <w:rFonts w:asciiTheme="minorHAnsi" w:hAnsiTheme="minorHAnsi" w:cstheme="minorHAnsi"/>
          <w:color w:val="000000" w:themeColor="text1"/>
          <w:sz w:val="24"/>
        </w:rPr>
        <w:t xml:space="preserve">relativismen i livssynsmessige og etiske spørsmål som den postmoderne </w:t>
      </w:r>
      <w:r w:rsidR="00631442" w:rsidRPr="004F52E9">
        <w:rPr>
          <w:rFonts w:asciiTheme="minorHAnsi" w:hAnsiTheme="minorHAnsi" w:cstheme="minorHAnsi"/>
          <w:color w:val="000000" w:themeColor="text1"/>
          <w:sz w:val="24"/>
        </w:rPr>
        <w:t xml:space="preserve">ideologien </w:t>
      </w:r>
      <w:r w:rsidR="00C051F1" w:rsidRPr="004F52E9">
        <w:rPr>
          <w:rFonts w:asciiTheme="minorHAnsi" w:hAnsiTheme="minorHAnsi" w:cstheme="minorHAnsi"/>
          <w:color w:val="000000" w:themeColor="text1"/>
          <w:sz w:val="24"/>
        </w:rPr>
        <w:t xml:space="preserve">bærer med seg, og som den seksuelle revolusjon bygger på. I stedet </w:t>
      </w:r>
      <w:r w:rsidR="001670BF" w:rsidRPr="004F52E9">
        <w:rPr>
          <w:rFonts w:asciiTheme="minorHAnsi" w:hAnsiTheme="minorHAnsi" w:cstheme="minorHAnsi"/>
          <w:color w:val="000000" w:themeColor="text1"/>
          <w:sz w:val="24"/>
        </w:rPr>
        <w:t>vil</w:t>
      </w:r>
      <w:r w:rsidR="00C051F1" w:rsidRPr="004F52E9">
        <w:rPr>
          <w:rFonts w:asciiTheme="minorHAnsi" w:hAnsiTheme="minorHAnsi" w:cstheme="minorHAnsi"/>
          <w:color w:val="000000" w:themeColor="text1"/>
          <w:sz w:val="24"/>
        </w:rPr>
        <w:t xml:space="preserve"> vi som kristne i fellesskap holde frem hva som er Guds gode vilje for menneskelivet, og som er gitt </w:t>
      </w:r>
      <w:r w:rsidR="0061552E" w:rsidRPr="004F52E9">
        <w:rPr>
          <w:rFonts w:asciiTheme="minorHAnsi" w:hAnsiTheme="minorHAnsi" w:cstheme="minorHAnsi"/>
          <w:color w:val="000000" w:themeColor="text1"/>
          <w:sz w:val="24"/>
        </w:rPr>
        <w:t xml:space="preserve">oss </w:t>
      </w:r>
      <w:r w:rsidR="00C051F1" w:rsidRPr="004F52E9">
        <w:rPr>
          <w:rFonts w:asciiTheme="minorHAnsi" w:hAnsiTheme="minorHAnsi" w:cstheme="minorHAnsi"/>
          <w:color w:val="000000" w:themeColor="text1"/>
          <w:sz w:val="24"/>
        </w:rPr>
        <w:t xml:space="preserve">i skapelsen og </w:t>
      </w:r>
      <w:r w:rsidR="0061552E" w:rsidRPr="004F52E9">
        <w:rPr>
          <w:rFonts w:asciiTheme="minorHAnsi" w:hAnsiTheme="minorHAnsi" w:cstheme="minorHAnsi"/>
          <w:color w:val="000000" w:themeColor="text1"/>
          <w:sz w:val="24"/>
        </w:rPr>
        <w:t xml:space="preserve">i </w:t>
      </w:r>
      <w:r w:rsidR="00C051F1" w:rsidRPr="004F52E9">
        <w:rPr>
          <w:rFonts w:asciiTheme="minorHAnsi" w:hAnsiTheme="minorHAnsi" w:cstheme="minorHAnsi"/>
          <w:color w:val="000000" w:themeColor="text1"/>
          <w:sz w:val="24"/>
        </w:rPr>
        <w:t>skapelsens ordninger.</w:t>
      </w:r>
      <w:r w:rsidR="001670BF" w:rsidRPr="004F52E9">
        <w:rPr>
          <w:rFonts w:asciiTheme="minorHAnsi" w:hAnsiTheme="minorHAnsi" w:cstheme="minorHAnsi"/>
          <w:color w:val="000000" w:themeColor="text1"/>
          <w:sz w:val="24"/>
        </w:rPr>
        <w:t xml:space="preserve"> </w:t>
      </w:r>
      <w:r w:rsidR="0061552E" w:rsidRPr="004F52E9">
        <w:rPr>
          <w:rFonts w:asciiTheme="minorHAnsi" w:hAnsiTheme="minorHAnsi" w:cstheme="minorHAnsi"/>
          <w:color w:val="000000" w:themeColor="text1"/>
          <w:sz w:val="24"/>
        </w:rPr>
        <w:t>Dette vil vi gjøre i bevissthet om at vi er kalt til å være «sannheten tro i kjærlighet».</w:t>
      </w:r>
      <w:r w:rsidR="0061552E" w:rsidRPr="004F52E9">
        <w:rPr>
          <w:rStyle w:val="Sluttnotereferanse"/>
          <w:rFonts w:asciiTheme="minorHAnsi" w:hAnsiTheme="minorHAnsi" w:cstheme="minorHAnsi"/>
          <w:color w:val="000000" w:themeColor="text1"/>
          <w:sz w:val="24"/>
        </w:rPr>
        <w:endnoteReference w:id="15"/>
      </w:r>
    </w:p>
    <w:p w14:paraId="7B59D124" w14:textId="77777777" w:rsidR="00631442" w:rsidRPr="004F52E9" w:rsidRDefault="00631442" w:rsidP="00D3787A">
      <w:pPr>
        <w:overflowPunct/>
        <w:autoSpaceDE/>
        <w:autoSpaceDN/>
        <w:adjustRightInd/>
        <w:spacing w:after="160" w:line="259" w:lineRule="auto"/>
        <w:textAlignment w:val="auto"/>
        <w:rPr>
          <w:rFonts w:ascii="Calibri" w:eastAsia="Calibri" w:hAnsi="Calibri"/>
          <w:b/>
          <w:bCs/>
          <w:color w:val="000000" w:themeColor="text1"/>
          <w:sz w:val="22"/>
          <w:szCs w:val="22"/>
          <w:lang w:eastAsia="en-US"/>
        </w:rPr>
      </w:pPr>
    </w:p>
    <w:p w14:paraId="69C64DE3" w14:textId="75EE0F3C" w:rsidR="006D7A21" w:rsidRPr="006D7A21" w:rsidRDefault="006D7A21" w:rsidP="006D7A21">
      <w:pPr>
        <w:pStyle w:val="Overskrift2"/>
        <w:rPr>
          <w:rFonts w:eastAsia="Times New Roman"/>
          <w:b/>
          <w:bCs/>
          <w:color w:val="000000" w:themeColor="text1"/>
        </w:rPr>
      </w:pPr>
      <w:r w:rsidRPr="006D7A21">
        <w:rPr>
          <w:rFonts w:eastAsia="Times New Roman"/>
          <w:b/>
          <w:bCs/>
          <w:color w:val="000000" w:themeColor="text1"/>
        </w:rPr>
        <w:lastRenderedPageBreak/>
        <w:t>Disse kirker og organisasjoner har sluttet seg til erklæringen:</w:t>
      </w:r>
    </w:p>
    <w:p w14:paraId="1DFB8378" w14:textId="32BE6854" w:rsidR="006D7A21" w:rsidRPr="006D7A21" w:rsidRDefault="006D7A21" w:rsidP="00EF6116">
      <w:pPr>
        <w:spacing w:before="240"/>
        <w:rPr>
          <w:rFonts w:asciiTheme="minorHAnsi" w:hAnsiTheme="minorHAnsi" w:cstheme="minorHAnsi"/>
          <w:color w:val="000000" w:themeColor="text1"/>
          <w:sz w:val="24"/>
        </w:rPr>
      </w:pPr>
      <w:bookmarkStart w:id="1" w:name="_Hlk52968673"/>
      <w:r w:rsidRPr="006D7A21">
        <w:rPr>
          <w:rFonts w:asciiTheme="minorHAnsi" w:hAnsiTheme="minorHAnsi" w:cstheme="minorHAnsi"/>
          <w:color w:val="000000" w:themeColor="text1"/>
          <w:sz w:val="24"/>
        </w:rPr>
        <w:t>Indremisjonsforbundet</w:t>
      </w:r>
      <w:r>
        <w:rPr>
          <w:rFonts w:asciiTheme="minorHAnsi" w:hAnsiTheme="minorHAnsi" w:cstheme="minorHAnsi"/>
          <w:color w:val="000000" w:themeColor="text1"/>
          <w:sz w:val="24"/>
        </w:rPr>
        <w:t xml:space="preserve"> (</w:t>
      </w:r>
      <w:proofErr w:type="spellStart"/>
      <w:r>
        <w:rPr>
          <w:rFonts w:asciiTheme="minorHAnsi" w:hAnsiTheme="minorHAnsi" w:cstheme="minorHAnsi"/>
          <w:color w:val="000000" w:themeColor="text1"/>
          <w:sz w:val="24"/>
        </w:rPr>
        <w:t>ImF</w:t>
      </w:r>
      <w:proofErr w:type="spellEnd"/>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Norsk luthersk Misjonssamband</w:t>
      </w:r>
      <w:r>
        <w:rPr>
          <w:rFonts w:asciiTheme="minorHAnsi" w:hAnsiTheme="minorHAnsi" w:cstheme="minorHAnsi"/>
          <w:color w:val="000000" w:themeColor="text1"/>
          <w:sz w:val="24"/>
        </w:rPr>
        <w:t xml:space="preserve"> (NLM), </w:t>
      </w:r>
      <w:r w:rsidRPr="006D7A21">
        <w:rPr>
          <w:rFonts w:asciiTheme="minorHAnsi" w:hAnsiTheme="minorHAnsi" w:cstheme="minorHAnsi"/>
          <w:color w:val="000000" w:themeColor="text1"/>
          <w:sz w:val="24"/>
        </w:rPr>
        <w:t>Norsk luthersk lekmannsmisjon (NLL)</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Norges Samemisjon</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Den norske Israelsmisjon (</w:t>
      </w:r>
      <w:proofErr w:type="spellStart"/>
      <w:r>
        <w:rPr>
          <w:rFonts w:asciiTheme="minorHAnsi" w:hAnsiTheme="minorHAnsi" w:cstheme="minorHAnsi"/>
          <w:color w:val="000000" w:themeColor="text1"/>
          <w:sz w:val="24"/>
        </w:rPr>
        <w:t>DnI</w:t>
      </w:r>
      <w:proofErr w:type="spellEnd"/>
      <w:r w:rsidRPr="006D7A21">
        <w:rPr>
          <w:rFonts w:asciiTheme="minorHAnsi" w:hAnsiTheme="minorHAnsi" w:cstheme="minorHAnsi"/>
          <w:color w:val="000000" w:themeColor="text1"/>
          <w:sz w:val="24"/>
        </w:rPr>
        <w:t>)</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Ungdom i Oppdrag (</w:t>
      </w:r>
      <w:r>
        <w:rPr>
          <w:rFonts w:asciiTheme="minorHAnsi" w:hAnsiTheme="minorHAnsi" w:cstheme="minorHAnsi"/>
          <w:color w:val="000000" w:themeColor="text1"/>
          <w:sz w:val="24"/>
        </w:rPr>
        <w:t>UiO</w:t>
      </w:r>
      <w:r w:rsidRPr="006D7A21">
        <w:rPr>
          <w:rFonts w:asciiTheme="minorHAnsi" w:hAnsiTheme="minorHAnsi" w:cstheme="minorHAnsi"/>
          <w:color w:val="000000" w:themeColor="text1"/>
          <w:sz w:val="24"/>
        </w:rPr>
        <w:t>)</w:t>
      </w:r>
      <w:r>
        <w:rPr>
          <w:rFonts w:asciiTheme="minorHAnsi" w:hAnsiTheme="minorHAnsi" w:cstheme="minorHAnsi"/>
          <w:color w:val="000000" w:themeColor="text1"/>
          <w:sz w:val="24"/>
        </w:rPr>
        <w:t>,</w:t>
      </w:r>
      <w:r w:rsidR="00EF6116">
        <w:rPr>
          <w:rFonts w:asciiTheme="minorHAnsi" w:hAnsiTheme="minorHAnsi" w:cstheme="minorHAnsi"/>
          <w:color w:val="000000" w:themeColor="text1"/>
          <w:sz w:val="24"/>
        </w:rPr>
        <w:t xml:space="preserve"> Misjon Sarepta,</w:t>
      </w:r>
      <w:r>
        <w:rPr>
          <w:rFonts w:asciiTheme="minorHAnsi" w:hAnsiTheme="minorHAnsi" w:cstheme="minorHAnsi"/>
          <w:color w:val="000000" w:themeColor="text1"/>
          <w:sz w:val="24"/>
        </w:rPr>
        <w:t xml:space="preserve"> </w:t>
      </w:r>
      <w:proofErr w:type="spellStart"/>
      <w:r w:rsidRPr="006D7A21">
        <w:rPr>
          <w:rFonts w:asciiTheme="minorHAnsi" w:hAnsiTheme="minorHAnsi" w:cstheme="minorHAnsi"/>
          <w:color w:val="000000" w:themeColor="text1"/>
          <w:sz w:val="24"/>
        </w:rPr>
        <w:t>AsiaLink</w:t>
      </w:r>
      <w:proofErr w:type="spellEnd"/>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Lys over Land</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Jesus</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Kvinner</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Kvinner i Nettverk</w:t>
      </w:r>
      <w:r>
        <w:rPr>
          <w:rFonts w:asciiTheme="minorHAnsi" w:hAnsiTheme="minorHAnsi" w:cstheme="minorHAnsi"/>
          <w:color w:val="000000" w:themeColor="text1"/>
          <w:sz w:val="24"/>
        </w:rPr>
        <w:t xml:space="preserve">, </w:t>
      </w:r>
      <w:proofErr w:type="spellStart"/>
      <w:r w:rsidRPr="006D7A21">
        <w:rPr>
          <w:rFonts w:asciiTheme="minorHAnsi" w:hAnsiTheme="minorHAnsi" w:cstheme="minorHAnsi"/>
          <w:color w:val="000000" w:themeColor="text1"/>
          <w:sz w:val="24"/>
        </w:rPr>
        <w:t>Foursquare</w:t>
      </w:r>
      <w:proofErr w:type="spellEnd"/>
      <w:r w:rsidRPr="006D7A21">
        <w:rPr>
          <w:rFonts w:asciiTheme="minorHAnsi" w:hAnsiTheme="minorHAnsi" w:cstheme="minorHAnsi"/>
          <w:color w:val="000000" w:themeColor="text1"/>
          <w:sz w:val="24"/>
        </w:rPr>
        <w:t xml:space="preserve"> Norge</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For Bibel og Bekjennelse</w:t>
      </w:r>
      <w:r>
        <w:rPr>
          <w:rFonts w:asciiTheme="minorHAnsi" w:hAnsiTheme="minorHAnsi" w:cstheme="minorHAnsi"/>
          <w:color w:val="000000" w:themeColor="text1"/>
          <w:sz w:val="24"/>
        </w:rPr>
        <w:t xml:space="preserve">, </w:t>
      </w:r>
      <w:proofErr w:type="spellStart"/>
      <w:r w:rsidR="00382DA5" w:rsidRPr="00382DA5">
        <w:rPr>
          <w:rFonts w:asciiTheme="minorHAnsi" w:hAnsiTheme="minorHAnsi" w:cstheme="minorHAnsi"/>
          <w:color w:val="000000" w:themeColor="text1"/>
          <w:sz w:val="24"/>
        </w:rPr>
        <w:t>Ordofellesskapet</w:t>
      </w:r>
      <w:proofErr w:type="spellEnd"/>
      <w:r w:rsidR="00382DA5" w:rsidRPr="00382DA5">
        <w:rPr>
          <w:rFonts w:asciiTheme="minorHAnsi" w:hAnsiTheme="minorHAnsi" w:cstheme="minorHAnsi"/>
          <w:color w:val="000000" w:themeColor="text1"/>
          <w:sz w:val="24"/>
        </w:rPr>
        <w:t xml:space="preserve"> </w:t>
      </w:r>
      <w:proofErr w:type="spellStart"/>
      <w:r w:rsidR="00382DA5" w:rsidRPr="00382DA5">
        <w:rPr>
          <w:rFonts w:asciiTheme="minorHAnsi" w:hAnsiTheme="minorHAnsi" w:cstheme="minorHAnsi"/>
          <w:color w:val="000000" w:themeColor="text1"/>
          <w:sz w:val="24"/>
        </w:rPr>
        <w:t>Johanneskretsen</w:t>
      </w:r>
      <w:proofErr w:type="spellEnd"/>
      <w:r w:rsidR="00382DA5">
        <w:rPr>
          <w:rFonts w:asciiTheme="minorHAnsi" w:hAnsiTheme="minorHAnsi" w:cstheme="minorHAnsi"/>
          <w:color w:val="000000" w:themeColor="text1"/>
          <w:sz w:val="24"/>
        </w:rPr>
        <w:t>,</w:t>
      </w:r>
      <w:r w:rsidR="00382DA5" w:rsidRPr="00382DA5">
        <w:rPr>
          <w:rFonts w:asciiTheme="minorHAnsi" w:hAnsiTheme="minorHAnsi" w:cstheme="minorHAnsi"/>
          <w:color w:val="000000" w:themeColor="text1"/>
          <w:sz w:val="24"/>
        </w:rPr>
        <w:t xml:space="preserve"> </w:t>
      </w:r>
      <w:r w:rsidR="00751C70">
        <w:rPr>
          <w:rFonts w:asciiTheme="minorHAnsi" w:hAnsiTheme="minorHAnsi" w:cstheme="minorHAnsi"/>
          <w:color w:val="000000" w:themeColor="text1"/>
          <w:sz w:val="24"/>
        </w:rPr>
        <w:t xml:space="preserve">Frimodig Kirke, </w:t>
      </w:r>
      <w:r w:rsidRPr="006D7A21">
        <w:rPr>
          <w:rFonts w:asciiTheme="minorHAnsi" w:hAnsiTheme="minorHAnsi" w:cstheme="minorHAnsi"/>
          <w:color w:val="000000" w:themeColor="text1"/>
          <w:sz w:val="24"/>
        </w:rPr>
        <w:t>Det evangelisk</w:t>
      </w:r>
      <w:r>
        <w:rPr>
          <w:rFonts w:asciiTheme="minorHAnsi" w:hAnsiTheme="minorHAnsi" w:cstheme="minorHAnsi"/>
          <w:color w:val="000000" w:themeColor="text1"/>
          <w:sz w:val="24"/>
        </w:rPr>
        <w:t>-</w:t>
      </w:r>
      <w:r w:rsidRPr="006D7A21">
        <w:rPr>
          <w:rFonts w:asciiTheme="minorHAnsi" w:hAnsiTheme="minorHAnsi" w:cstheme="minorHAnsi"/>
          <w:color w:val="000000" w:themeColor="text1"/>
          <w:sz w:val="24"/>
        </w:rPr>
        <w:t>lutherske kirkesamfunn (DELK)</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 xml:space="preserve">Det </w:t>
      </w:r>
      <w:r w:rsidR="001E0F21">
        <w:rPr>
          <w:rFonts w:asciiTheme="minorHAnsi" w:hAnsiTheme="minorHAnsi" w:cstheme="minorHAnsi"/>
          <w:color w:val="000000" w:themeColor="text1"/>
          <w:sz w:val="24"/>
        </w:rPr>
        <w:t xml:space="preserve">evangelisk </w:t>
      </w:r>
      <w:r w:rsidRPr="006D7A21">
        <w:rPr>
          <w:rFonts w:asciiTheme="minorHAnsi" w:hAnsiTheme="minorHAnsi" w:cstheme="minorHAnsi"/>
          <w:color w:val="000000" w:themeColor="text1"/>
          <w:sz w:val="24"/>
        </w:rPr>
        <w:t>lutherske stift i Norge (</w:t>
      </w:r>
      <w:proofErr w:type="spellStart"/>
      <w:r w:rsidRPr="006D7A21">
        <w:rPr>
          <w:rFonts w:asciiTheme="minorHAnsi" w:hAnsiTheme="minorHAnsi" w:cstheme="minorHAnsi"/>
          <w:color w:val="000000" w:themeColor="text1"/>
          <w:sz w:val="24"/>
        </w:rPr>
        <w:t>DelsiN</w:t>
      </w:r>
      <w:proofErr w:type="spellEnd"/>
      <w:r w:rsidRPr="006D7A21">
        <w:rPr>
          <w:rFonts w:asciiTheme="minorHAnsi" w:hAnsiTheme="minorHAnsi" w:cstheme="minorHAnsi"/>
          <w:color w:val="000000" w:themeColor="text1"/>
          <w:sz w:val="24"/>
        </w:rPr>
        <w:t>)</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Den lutherske kirke i Norge (LKN)</w:t>
      </w:r>
      <w:r>
        <w:rPr>
          <w:rFonts w:asciiTheme="minorHAnsi" w:hAnsiTheme="minorHAnsi" w:cstheme="minorHAnsi"/>
          <w:color w:val="000000" w:themeColor="text1"/>
          <w:sz w:val="24"/>
        </w:rPr>
        <w:t xml:space="preserve">, </w:t>
      </w:r>
      <w:r w:rsidRPr="006D7A21">
        <w:rPr>
          <w:rFonts w:asciiTheme="minorHAnsi" w:hAnsiTheme="minorHAnsi" w:cstheme="minorHAnsi"/>
          <w:color w:val="000000" w:themeColor="text1"/>
          <w:sz w:val="24"/>
        </w:rPr>
        <w:t>Den nordisk-katolske kirke</w:t>
      </w:r>
      <w:r>
        <w:rPr>
          <w:rFonts w:asciiTheme="minorHAnsi" w:hAnsiTheme="minorHAnsi" w:cstheme="minorHAnsi"/>
          <w:color w:val="000000" w:themeColor="text1"/>
          <w:sz w:val="24"/>
        </w:rPr>
        <w:t>,</w:t>
      </w:r>
      <w:r w:rsidRPr="006D7A21">
        <w:rPr>
          <w:rFonts w:asciiTheme="minorHAnsi" w:hAnsiTheme="minorHAnsi" w:cstheme="minorHAnsi"/>
          <w:color w:val="000000" w:themeColor="text1"/>
          <w:sz w:val="24"/>
        </w:rPr>
        <w:t xml:space="preserve"> Kristent Fellesskap</w:t>
      </w:r>
      <w:bookmarkEnd w:id="1"/>
      <w:r>
        <w:rPr>
          <w:rFonts w:asciiTheme="minorHAnsi" w:hAnsiTheme="minorHAnsi" w:cstheme="minorHAnsi"/>
          <w:color w:val="000000" w:themeColor="text1"/>
          <w:sz w:val="24"/>
        </w:rPr>
        <w:t>.</w:t>
      </w:r>
    </w:p>
    <w:p w14:paraId="56857FDF" w14:textId="77777777" w:rsidR="006D7A21" w:rsidRDefault="006D7A21" w:rsidP="004F52E9">
      <w:pPr>
        <w:overflowPunct/>
        <w:autoSpaceDE/>
        <w:autoSpaceDN/>
        <w:adjustRightInd/>
        <w:spacing w:line="259" w:lineRule="auto"/>
        <w:textAlignment w:val="auto"/>
        <w:rPr>
          <w:rFonts w:ascii="Calibri" w:eastAsia="Calibri" w:hAnsi="Calibri"/>
          <w:b/>
          <w:bCs/>
          <w:color w:val="000000" w:themeColor="text1"/>
          <w:lang w:eastAsia="en-US"/>
        </w:rPr>
      </w:pPr>
    </w:p>
    <w:p w14:paraId="19DE2E65" w14:textId="77777777" w:rsidR="006D7A21" w:rsidRDefault="006D7A21" w:rsidP="004F52E9">
      <w:pPr>
        <w:overflowPunct/>
        <w:autoSpaceDE/>
        <w:autoSpaceDN/>
        <w:adjustRightInd/>
        <w:spacing w:line="259" w:lineRule="auto"/>
        <w:textAlignment w:val="auto"/>
        <w:rPr>
          <w:rFonts w:ascii="Calibri" w:eastAsia="Calibri" w:hAnsi="Calibri"/>
          <w:b/>
          <w:bCs/>
          <w:color w:val="000000" w:themeColor="text1"/>
          <w:lang w:eastAsia="en-US"/>
        </w:rPr>
      </w:pPr>
    </w:p>
    <w:p w14:paraId="3E5C4ACE" w14:textId="77777777" w:rsidR="006D7A21" w:rsidRDefault="006D7A21">
      <w:pPr>
        <w:overflowPunct/>
        <w:autoSpaceDE/>
        <w:autoSpaceDN/>
        <w:adjustRightInd/>
        <w:spacing w:after="160" w:line="259" w:lineRule="auto"/>
        <w:textAlignment w:val="auto"/>
        <w:rPr>
          <w:rFonts w:ascii="Calibri" w:eastAsia="Calibri" w:hAnsi="Calibri"/>
          <w:b/>
          <w:bCs/>
          <w:color w:val="000000" w:themeColor="text1"/>
          <w:lang w:eastAsia="en-US"/>
        </w:rPr>
      </w:pPr>
      <w:r>
        <w:rPr>
          <w:rFonts w:ascii="Calibri" w:eastAsia="Calibri" w:hAnsi="Calibri"/>
          <w:b/>
          <w:bCs/>
          <w:color w:val="000000" w:themeColor="text1"/>
          <w:lang w:eastAsia="en-US"/>
        </w:rPr>
        <w:br w:type="page"/>
      </w:r>
    </w:p>
    <w:p w14:paraId="74758FD7" w14:textId="3873BAEC" w:rsidR="007351AC" w:rsidRPr="006D7A21" w:rsidRDefault="00D3787A" w:rsidP="004F52E9">
      <w:pPr>
        <w:overflowPunct/>
        <w:autoSpaceDE/>
        <w:autoSpaceDN/>
        <w:adjustRightInd/>
        <w:spacing w:line="259" w:lineRule="auto"/>
        <w:textAlignment w:val="auto"/>
        <w:rPr>
          <w:rFonts w:ascii="Calibri" w:eastAsia="Calibri" w:hAnsi="Calibri"/>
          <w:b/>
          <w:bCs/>
          <w:color w:val="000000" w:themeColor="text1"/>
          <w:lang w:eastAsia="en-US"/>
        </w:rPr>
      </w:pPr>
      <w:r w:rsidRPr="006D7A21">
        <w:rPr>
          <w:rFonts w:ascii="Calibri" w:eastAsia="Calibri" w:hAnsi="Calibri"/>
          <w:b/>
          <w:bCs/>
          <w:color w:val="000000" w:themeColor="text1"/>
          <w:lang w:eastAsia="en-US"/>
        </w:rPr>
        <w:lastRenderedPageBreak/>
        <w:t>Redaksjons</w:t>
      </w:r>
      <w:r w:rsidR="007351AC" w:rsidRPr="006D7A21">
        <w:rPr>
          <w:rFonts w:ascii="Calibri" w:eastAsia="Calibri" w:hAnsi="Calibri"/>
          <w:b/>
          <w:bCs/>
          <w:color w:val="000000" w:themeColor="text1"/>
          <w:lang w:eastAsia="en-US"/>
        </w:rPr>
        <w:t>komite</w:t>
      </w:r>
      <w:r w:rsidR="006D7A21">
        <w:rPr>
          <w:rFonts w:ascii="Calibri" w:eastAsia="Calibri" w:hAnsi="Calibri"/>
          <w:b/>
          <w:bCs/>
          <w:color w:val="000000" w:themeColor="text1"/>
          <w:lang w:eastAsia="en-US"/>
        </w:rPr>
        <w:t xml:space="preserve"> for erklæringen</w:t>
      </w:r>
      <w:r w:rsidR="007351AC" w:rsidRPr="006D7A21">
        <w:rPr>
          <w:rFonts w:ascii="Calibri" w:eastAsia="Calibri" w:hAnsi="Calibri"/>
          <w:b/>
          <w:bCs/>
          <w:color w:val="000000" w:themeColor="text1"/>
          <w:lang w:eastAsia="en-US"/>
        </w:rPr>
        <w:t>:</w:t>
      </w:r>
    </w:p>
    <w:p w14:paraId="62B7F132" w14:textId="37E26A74" w:rsidR="005E1212" w:rsidRPr="006D7A21" w:rsidRDefault="007351AC" w:rsidP="004F52E9">
      <w:pPr>
        <w:overflowPunct/>
        <w:autoSpaceDE/>
        <w:autoSpaceDN/>
        <w:adjustRightInd/>
        <w:spacing w:line="259" w:lineRule="auto"/>
        <w:textAlignment w:val="auto"/>
        <w:rPr>
          <w:rFonts w:ascii="Calibri" w:eastAsia="Calibri" w:hAnsi="Calibri"/>
          <w:color w:val="000000" w:themeColor="text1"/>
          <w:lang w:eastAsia="en-US"/>
        </w:rPr>
      </w:pPr>
      <w:r w:rsidRPr="006D7A21">
        <w:rPr>
          <w:rFonts w:ascii="Calibri" w:eastAsia="Calibri" w:hAnsi="Calibri"/>
          <w:color w:val="000000" w:themeColor="text1"/>
          <w:lang w:eastAsia="en-US"/>
        </w:rPr>
        <w:t>Jan Bygstad</w:t>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r>
      <w:r w:rsidR="005E1212" w:rsidRPr="006D7A21">
        <w:rPr>
          <w:rFonts w:ascii="Calibri" w:eastAsia="Calibri" w:hAnsi="Calibri"/>
          <w:color w:val="000000" w:themeColor="text1"/>
          <w:lang w:eastAsia="en-US"/>
        </w:rPr>
        <w:tab/>
      </w:r>
      <w:r w:rsidR="005E1212" w:rsidRPr="006D7A21">
        <w:rPr>
          <w:rFonts w:ascii="Calibri" w:eastAsia="Calibri" w:hAnsi="Calibri"/>
          <w:color w:val="000000" w:themeColor="text1"/>
          <w:lang w:eastAsia="en-US"/>
        </w:rPr>
        <w:tab/>
      </w:r>
      <w:r w:rsidR="005E1212" w:rsidRPr="006D7A21">
        <w:rPr>
          <w:rFonts w:ascii="Calibri" w:eastAsia="Calibri" w:hAnsi="Calibri"/>
          <w:color w:val="000000" w:themeColor="text1"/>
          <w:lang w:eastAsia="en-US"/>
        </w:rPr>
        <w:tab/>
      </w:r>
      <w:r w:rsidR="005E1212" w:rsidRPr="006D7A21">
        <w:rPr>
          <w:rFonts w:ascii="Calibri" w:eastAsia="Calibri" w:hAnsi="Calibri"/>
          <w:color w:val="000000" w:themeColor="text1"/>
          <w:lang w:eastAsia="en-US"/>
        </w:rPr>
        <w:tab/>
      </w:r>
      <w:r w:rsidR="00C868AD"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Erik Andreas Holth</w:t>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r>
    </w:p>
    <w:p w14:paraId="1539219C" w14:textId="3AE942FF" w:rsidR="005E1212" w:rsidRPr="006D7A21" w:rsidRDefault="005E1212" w:rsidP="004F52E9">
      <w:pPr>
        <w:overflowPunct/>
        <w:autoSpaceDE/>
        <w:autoSpaceDN/>
        <w:adjustRightInd/>
        <w:spacing w:line="259" w:lineRule="auto"/>
        <w:textAlignment w:val="auto"/>
        <w:rPr>
          <w:rFonts w:ascii="Calibri" w:eastAsia="Calibri" w:hAnsi="Calibri"/>
          <w:color w:val="000000" w:themeColor="text1"/>
          <w:lang w:eastAsia="en-US"/>
        </w:rPr>
      </w:pPr>
      <w:r w:rsidRPr="006D7A21">
        <w:rPr>
          <w:rFonts w:ascii="Calibri" w:eastAsia="Calibri" w:hAnsi="Calibri"/>
          <w:color w:val="000000" w:themeColor="text1"/>
          <w:lang w:eastAsia="en-US"/>
        </w:rPr>
        <w:t>(Prest i DELK Bergen menighet,</w:t>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r>
      <w:r w:rsidR="00C868AD"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(Kapellan i S</w:t>
      </w:r>
      <w:r w:rsidR="00405498" w:rsidRPr="006D7A21">
        <w:rPr>
          <w:rFonts w:ascii="Calibri" w:eastAsia="Calibri" w:hAnsi="Calibri"/>
          <w:color w:val="000000" w:themeColor="text1"/>
          <w:lang w:eastAsia="en-US"/>
        </w:rPr>
        <w:t>t</w:t>
      </w:r>
      <w:r w:rsidRPr="006D7A21">
        <w:rPr>
          <w:rFonts w:ascii="Calibri" w:eastAsia="Calibri" w:hAnsi="Calibri"/>
          <w:color w:val="000000" w:themeColor="text1"/>
          <w:lang w:eastAsia="en-US"/>
        </w:rPr>
        <w:t xml:space="preserve">. Paul katolske kirke i </w:t>
      </w:r>
    </w:p>
    <w:p w14:paraId="14D1896D" w14:textId="28B4E02E" w:rsidR="005E1212" w:rsidRPr="006D7A21" w:rsidRDefault="005E1212" w:rsidP="004F52E9">
      <w:pPr>
        <w:overflowPunct/>
        <w:autoSpaceDE/>
        <w:autoSpaceDN/>
        <w:adjustRightInd/>
        <w:spacing w:line="259" w:lineRule="auto"/>
        <w:textAlignment w:val="auto"/>
        <w:rPr>
          <w:rFonts w:ascii="Calibri" w:eastAsia="Calibri" w:hAnsi="Calibri"/>
          <w:color w:val="000000" w:themeColor="text1"/>
          <w:lang w:eastAsia="en-US"/>
        </w:rPr>
      </w:pPr>
      <w:r w:rsidRPr="006D7A21">
        <w:rPr>
          <w:rFonts w:ascii="Calibri" w:eastAsia="Calibri" w:hAnsi="Calibri"/>
          <w:color w:val="000000" w:themeColor="text1"/>
          <w:lang w:eastAsia="en-US"/>
        </w:rPr>
        <w:t>Det evangelisk lutherske kirkesamfunn)</w:t>
      </w:r>
      <w:r w:rsidR="00C868AD" w:rsidRPr="006D7A21">
        <w:rPr>
          <w:rFonts w:ascii="Calibri" w:eastAsia="Calibri" w:hAnsi="Calibri"/>
          <w:color w:val="000000" w:themeColor="text1"/>
          <w:lang w:eastAsia="en-US"/>
        </w:rPr>
        <w:tab/>
      </w:r>
      <w:r w:rsidR="00C868AD" w:rsidRPr="006D7A21">
        <w:rPr>
          <w:rFonts w:ascii="Calibri" w:eastAsia="Calibri" w:hAnsi="Calibri"/>
          <w:color w:val="000000" w:themeColor="text1"/>
          <w:lang w:eastAsia="en-US"/>
        </w:rPr>
        <w:tab/>
      </w:r>
      <w:r w:rsidR="00C868AD" w:rsidRPr="006D7A21">
        <w:rPr>
          <w:rFonts w:ascii="Calibri" w:eastAsia="Calibri" w:hAnsi="Calibri"/>
          <w:color w:val="000000" w:themeColor="text1"/>
          <w:lang w:eastAsia="en-US"/>
        </w:rPr>
        <w:tab/>
      </w:r>
      <w:r w:rsidR="00C868AD" w:rsidRPr="006D7A21">
        <w:rPr>
          <w:rFonts w:ascii="Calibri" w:eastAsia="Calibri" w:hAnsi="Calibri"/>
          <w:color w:val="000000" w:themeColor="text1"/>
          <w:lang w:eastAsia="en-US"/>
        </w:rPr>
        <w:tab/>
        <w:t>Bergen)</w:t>
      </w:r>
    </w:p>
    <w:p w14:paraId="51C4CA0F" w14:textId="77777777" w:rsidR="005E1212" w:rsidRPr="006D7A21" w:rsidRDefault="005E1212" w:rsidP="004F52E9">
      <w:pPr>
        <w:overflowPunct/>
        <w:autoSpaceDE/>
        <w:autoSpaceDN/>
        <w:adjustRightInd/>
        <w:spacing w:line="259" w:lineRule="auto"/>
        <w:textAlignment w:val="auto"/>
        <w:rPr>
          <w:rFonts w:ascii="Calibri" w:eastAsia="Calibri" w:hAnsi="Calibri"/>
          <w:color w:val="000000" w:themeColor="text1"/>
          <w:lang w:eastAsia="en-US"/>
        </w:rPr>
      </w:pPr>
    </w:p>
    <w:p w14:paraId="554EAE45" w14:textId="4DDB6530" w:rsidR="005E1212" w:rsidRPr="006D7A21" w:rsidRDefault="007351AC" w:rsidP="004F52E9">
      <w:pPr>
        <w:overflowPunct/>
        <w:autoSpaceDE/>
        <w:autoSpaceDN/>
        <w:adjustRightInd/>
        <w:spacing w:line="259" w:lineRule="auto"/>
        <w:textAlignment w:val="auto"/>
        <w:rPr>
          <w:rFonts w:ascii="Calibri" w:eastAsia="Calibri" w:hAnsi="Calibri"/>
          <w:color w:val="000000" w:themeColor="text1"/>
          <w:lang w:eastAsia="en-US"/>
        </w:rPr>
      </w:pPr>
      <w:r w:rsidRPr="006D7A21">
        <w:rPr>
          <w:rFonts w:ascii="Calibri" w:eastAsia="Calibri" w:hAnsi="Calibri"/>
          <w:color w:val="000000" w:themeColor="text1"/>
          <w:lang w:eastAsia="en-US"/>
        </w:rPr>
        <w:t>Odd Sverre Hove</w:t>
      </w:r>
      <w:r w:rsidR="005E1212" w:rsidRPr="006D7A21">
        <w:rPr>
          <w:rFonts w:ascii="Calibri" w:eastAsia="Calibri" w:hAnsi="Calibri"/>
          <w:color w:val="000000" w:themeColor="text1"/>
          <w:lang w:eastAsia="en-US"/>
        </w:rPr>
        <w:tab/>
      </w:r>
      <w:r w:rsidR="005E1212" w:rsidRPr="006D7A21">
        <w:rPr>
          <w:rFonts w:ascii="Calibri" w:eastAsia="Calibri" w:hAnsi="Calibri"/>
          <w:color w:val="000000" w:themeColor="text1"/>
          <w:lang w:eastAsia="en-US"/>
        </w:rPr>
        <w:tab/>
      </w:r>
      <w:r w:rsidR="005E1212" w:rsidRPr="006D7A21">
        <w:rPr>
          <w:rFonts w:ascii="Calibri" w:eastAsia="Calibri" w:hAnsi="Calibri"/>
          <w:color w:val="000000" w:themeColor="text1"/>
          <w:lang w:eastAsia="en-US"/>
        </w:rPr>
        <w:tab/>
      </w:r>
      <w:r w:rsidR="005E1212" w:rsidRPr="006D7A21">
        <w:rPr>
          <w:rFonts w:ascii="Calibri" w:eastAsia="Calibri" w:hAnsi="Calibri"/>
          <w:color w:val="000000" w:themeColor="text1"/>
          <w:lang w:eastAsia="en-US"/>
        </w:rPr>
        <w:tab/>
      </w:r>
      <w:r w:rsidR="005E1212" w:rsidRPr="006D7A21">
        <w:rPr>
          <w:rFonts w:ascii="Calibri" w:eastAsia="Calibri" w:hAnsi="Calibri"/>
          <w:color w:val="000000" w:themeColor="text1"/>
          <w:lang w:eastAsia="en-US"/>
        </w:rPr>
        <w:tab/>
      </w:r>
      <w:r w:rsidR="005E1212" w:rsidRPr="006D7A21">
        <w:rPr>
          <w:rFonts w:ascii="Calibri" w:eastAsia="Calibri" w:hAnsi="Calibri"/>
          <w:color w:val="000000" w:themeColor="text1"/>
          <w:lang w:eastAsia="en-US"/>
        </w:rPr>
        <w:tab/>
      </w:r>
      <w:r w:rsidR="006D7A21">
        <w:rPr>
          <w:rFonts w:ascii="Calibri" w:eastAsia="Calibri" w:hAnsi="Calibri"/>
          <w:color w:val="000000" w:themeColor="text1"/>
          <w:lang w:eastAsia="en-US"/>
        </w:rPr>
        <w:tab/>
      </w:r>
      <w:r w:rsidR="0061552E" w:rsidRPr="006D7A21">
        <w:rPr>
          <w:rFonts w:ascii="Calibri" w:eastAsia="Calibri" w:hAnsi="Calibri"/>
          <w:color w:val="000000" w:themeColor="text1"/>
          <w:lang w:eastAsia="en-US"/>
        </w:rPr>
        <w:t xml:space="preserve">Torsten Mentzoni </w:t>
      </w:r>
      <w:r w:rsidR="0061552E" w:rsidRPr="006D7A21">
        <w:rPr>
          <w:rFonts w:ascii="Calibri" w:eastAsia="Calibri" w:hAnsi="Calibri"/>
          <w:color w:val="000000" w:themeColor="text1"/>
          <w:lang w:eastAsia="en-US"/>
        </w:rPr>
        <w:tab/>
      </w:r>
    </w:p>
    <w:p w14:paraId="4A3FFE31" w14:textId="368598B0" w:rsidR="005E1212" w:rsidRPr="006D7A21" w:rsidRDefault="005E1212" w:rsidP="004F52E9">
      <w:pPr>
        <w:overflowPunct/>
        <w:autoSpaceDE/>
        <w:autoSpaceDN/>
        <w:adjustRightInd/>
        <w:spacing w:line="259" w:lineRule="auto"/>
        <w:textAlignment w:val="auto"/>
        <w:rPr>
          <w:rFonts w:ascii="Calibri" w:eastAsia="Calibri" w:hAnsi="Calibri"/>
          <w:color w:val="000000" w:themeColor="text1"/>
          <w:lang w:eastAsia="en-US"/>
        </w:rPr>
      </w:pPr>
      <w:r w:rsidRPr="006D7A21">
        <w:rPr>
          <w:rFonts w:ascii="Calibri" w:eastAsia="Calibri" w:hAnsi="Calibri"/>
          <w:color w:val="000000" w:themeColor="text1"/>
          <w:lang w:eastAsia="en-US"/>
        </w:rPr>
        <w:t xml:space="preserve">(Cand. </w:t>
      </w:r>
      <w:proofErr w:type="spellStart"/>
      <w:r w:rsidR="00C868AD" w:rsidRPr="006D7A21">
        <w:rPr>
          <w:rFonts w:ascii="Calibri" w:eastAsia="Calibri" w:hAnsi="Calibri"/>
          <w:color w:val="000000" w:themeColor="text1"/>
          <w:lang w:eastAsia="en-US"/>
        </w:rPr>
        <w:t>theol</w:t>
      </w:r>
      <w:proofErr w:type="spellEnd"/>
      <w:r w:rsidRPr="006D7A21">
        <w:rPr>
          <w:rFonts w:ascii="Calibri" w:eastAsia="Calibri" w:hAnsi="Calibri"/>
          <w:color w:val="000000" w:themeColor="text1"/>
          <w:lang w:eastAsia="en-US"/>
        </w:rPr>
        <w:t>., pensjonist, tidl. redaktør I avisen Dagen,</w:t>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t xml:space="preserve">(Lektor, </w:t>
      </w:r>
      <w:r w:rsidR="00405498" w:rsidRPr="006D7A21">
        <w:rPr>
          <w:rFonts w:ascii="Calibri" w:eastAsia="Calibri" w:hAnsi="Calibri"/>
          <w:color w:val="000000" w:themeColor="text1"/>
          <w:lang w:eastAsia="en-US"/>
        </w:rPr>
        <w:t>tidligere pastor i Tabernaklet</w:t>
      </w:r>
    </w:p>
    <w:p w14:paraId="57FF8404" w14:textId="6ABE5CA3" w:rsidR="005E1212" w:rsidRPr="006D7A21" w:rsidRDefault="005E1212" w:rsidP="004F52E9">
      <w:pPr>
        <w:overflowPunct/>
        <w:autoSpaceDE/>
        <w:autoSpaceDN/>
        <w:adjustRightInd/>
        <w:spacing w:line="259" w:lineRule="auto"/>
        <w:textAlignment w:val="auto"/>
        <w:rPr>
          <w:rFonts w:ascii="Calibri" w:eastAsia="Calibri" w:hAnsi="Calibri"/>
          <w:color w:val="000000" w:themeColor="text1"/>
          <w:lang w:eastAsia="en-US"/>
        </w:rPr>
      </w:pPr>
      <w:r w:rsidRPr="006D7A21">
        <w:rPr>
          <w:rFonts w:ascii="Calibri" w:eastAsia="Calibri" w:hAnsi="Calibri"/>
          <w:color w:val="000000" w:themeColor="text1"/>
          <w:lang w:eastAsia="en-US"/>
        </w:rPr>
        <w:t>Medlem av Den norske kirke)</w:t>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r>
      <w:r w:rsidRPr="006D7A21">
        <w:rPr>
          <w:rFonts w:ascii="Calibri" w:eastAsia="Calibri" w:hAnsi="Calibri"/>
          <w:color w:val="000000" w:themeColor="text1"/>
          <w:lang w:eastAsia="en-US"/>
        </w:rPr>
        <w:tab/>
      </w:r>
      <w:r w:rsidR="00405498" w:rsidRPr="006D7A21">
        <w:rPr>
          <w:rFonts w:ascii="Calibri" w:eastAsia="Calibri" w:hAnsi="Calibri"/>
          <w:color w:val="000000" w:themeColor="text1"/>
          <w:lang w:eastAsia="en-US"/>
        </w:rPr>
        <w:t>pinsemenighet i Bergen</w:t>
      </w:r>
      <w:r w:rsidRPr="006D7A21">
        <w:rPr>
          <w:rFonts w:ascii="Calibri" w:eastAsia="Calibri" w:hAnsi="Calibri"/>
          <w:color w:val="000000" w:themeColor="text1"/>
          <w:lang w:eastAsia="en-US"/>
        </w:rPr>
        <w:t>)</w:t>
      </w:r>
    </w:p>
    <w:p w14:paraId="62E57569" w14:textId="77777777" w:rsidR="005E1212" w:rsidRPr="006D7A21" w:rsidRDefault="005E1212" w:rsidP="004F52E9">
      <w:pPr>
        <w:overflowPunct/>
        <w:autoSpaceDE/>
        <w:autoSpaceDN/>
        <w:adjustRightInd/>
        <w:spacing w:line="259" w:lineRule="auto"/>
        <w:textAlignment w:val="auto"/>
        <w:rPr>
          <w:rFonts w:ascii="Calibri" w:eastAsia="Calibri" w:hAnsi="Calibri"/>
          <w:color w:val="000000" w:themeColor="text1"/>
          <w:lang w:eastAsia="en-US"/>
        </w:rPr>
      </w:pPr>
    </w:p>
    <w:p w14:paraId="1D010416" w14:textId="17D62F1D" w:rsidR="007351AC" w:rsidRPr="006D7A21" w:rsidRDefault="007351AC" w:rsidP="004F52E9">
      <w:pPr>
        <w:overflowPunct/>
        <w:autoSpaceDE/>
        <w:autoSpaceDN/>
        <w:adjustRightInd/>
        <w:spacing w:line="259" w:lineRule="auto"/>
        <w:textAlignment w:val="auto"/>
        <w:rPr>
          <w:rFonts w:ascii="Calibri" w:eastAsia="Calibri" w:hAnsi="Calibri"/>
          <w:color w:val="000000" w:themeColor="text1"/>
          <w:lang w:eastAsia="en-US"/>
        </w:rPr>
      </w:pPr>
      <w:r w:rsidRPr="006D7A21">
        <w:rPr>
          <w:rFonts w:ascii="Calibri" w:eastAsia="Calibri" w:hAnsi="Calibri"/>
          <w:color w:val="000000" w:themeColor="text1"/>
          <w:lang w:eastAsia="en-US"/>
        </w:rPr>
        <w:t>Egil Morland</w:t>
      </w:r>
    </w:p>
    <w:p w14:paraId="7EFD79F8" w14:textId="77777777" w:rsidR="004F52E9" w:rsidRPr="006D7A21" w:rsidRDefault="005E1212" w:rsidP="004F52E9">
      <w:pPr>
        <w:overflowPunct/>
        <w:autoSpaceDE/>
        <w:autoSpaceDN/>
        <w:adjustRightInd/>
        <w:spacing w:line="259" w:lineRule="auto"/>
        <w:textAlignment w:val="auto"/>
        <w:rPr>
          <w:rFonts w:ascii="Calibri" w:eastAsia="Calibri" w:hAnsi="Calibri"/>
          <w:color w:val="000000" w:themeColor="text1"/>
          <w:lang w:eastAsia="en-US"/>
        </w:rPr>
      </w:pPr>
      <w:r w:rsidRPr="006D7A21">
        <w:rPr>
          <w:rFonts w:ascii="Calibri" w:eastAsia="Calibri" w:hAnsi="Calibri"/>
          <w:color w:val="000000" w:themeColor="text1"/>
          <w:lang w:eastAsia="en-US"/>
        </w:rPr>
        <w:t xml:space="preserve">(Professor emeritus, tidligere </w:t>
      </w:r>
    </w:p>
    <w:p w14:paraId="0EDA2994" w14:textId="38786D14" w:rsidR="005E1212" w:rsidRPr="006D7A21" w:rsidRDefault="005E1212" w:rsidP="004F52E9">
      <w:pPr>
        <w:overflowPunct/>
        <w:autoSpaceDE/>
        <w:autoSpaceDN/>
        <w:adjustRightInd/>
        <w:spacing w:line="259" w:lineRule="auto"/>
        <w:textAlignment w:val="auto"/>
        <w:rPr>
          <w:rFonts w:ascii="Calibri" w:eastAsia="Calibri" w:hAnsi="Calibri"/>
          <w:color w:val="000000" w:themeColor="text1"/>
          <w:lang w:eastAsia="en-US"/>
        </w:rPr>
      </w:pPr>
      <w:r w:rsidRPr="006D7A21">
        <w:rPr>
          <w:rFonts w:ascii="Calibri" w:eastAsia="Calibri" w:hAnsi="Calibri"/>
          <w:color w:val="000000" w:themeColor="text1"/>
          <w:lang w:eastAsia="en-US"/>
        </w:rPr>
        <w:t>rektor ved NLA Høyskolen i Bergen)</w:t>
      </w:r>
    </w:p>
    <w:p w14:paraId="3A5CFA99" w14:textId="3C5D143A" w:rsidR="007351AC" w:rsidRPr="004F52E9" w:rsidRDefault="007351AC">
      <w:pPr>
        <w:overflowPunct/>
        <w:autoSpaceDE/>
        <w:autoSpaceDN/>
        <w:adjustRightInd/>
        <w:spacing w:after="160" w:line="259" w:lineRule="auto"/>
        <w:textAlignment w:val="auto"/>
        <w:rPr>
          <w:rFonts w:ascii="Calibri" w:eastAsia="Calibri" w:hAnsi="Calibri"/>
          <w:color w:val="000000" w:themeColor="text1"/>
          <w:sz w:val="22"/>
          <w:szCs w:val="22"/>
          <w:lang w:eastAsia="en-US"/>
        </w:rPr>
      </w:pPr>
    </w:p>
    <w:p w14:paraId="59DDDBDF" w14:textId="652A1336" w:rsidR="004F52E9" w:rsidRDefault="004F52E9">
      <w:pPr>
        <w:overflowPunct/>
        <w:autoSpaceDE/>
        <w:autoSpaceDN/>
        <w:adjustRightInd/>
        <w:spacing w:after="160" w:line="259" w:lineRule="auto"/>
        <w:textAlignment w:val="auto"/>
        <w:rPr>
          <w:rFonts w:ascii="Calibri" w:eastAsia="Calibri" w:hAnsi="Calibri"/>
          <w:color w:val="000000" w:themeColor="text1"/>
          <w:sz w:val="22"/>
          <w:szCs w:val="22"/>
          <w:lang w:eastAsia="en-US"/>
        </w:rPr>
      </w:pPr>
    </w:p>
    <w:p w14:paraId="1A2FDD54" w14:textId="75AE8970" w:rsidR="00C85CC5" w:rsidRDefault="00C85CC5">
      <w:pPr>
        <w:overflowPunct/>
        <w:autoSpaceDE/>
        <w:autoSpaceDN/>
        <w:adjustRightInd/>
        <w:spacing w:after="160" w:line="259" w:lineRule="auto"/>
        <w:textAlignment w:val="auto"/>
        <w:rPr>
          <w:rFonts w:ascii="Calibri" w:eastAsia="Calibri" w:hAnsi="Calibri"/>
          <w:color w:val="000000" w:themeColor="text1"/>
          <w:sz w:val="22"/>
          <w:szCs w:val="22"/>
          <w:lang w:eastAsia="en-US"/>
        </w:rPr>
      </w:pPr>
    </w:p>
    <w:p w14:paraId="43DB8E44" w14:textId="58ED94DA" w:rsidR="006D7A21" w:rsidRDefault="006D7A21">
      <w:pPr>
        <w:overflowPunct/>
        <w:autoSpaceDE/>
        <w:autoSpaceDN/>
        <w:adjustRightInd/>
        <w:spacing w:after="160" w:line="259" w:lineRule="auto"/>
        <w:textAlignment w:val="auto"/>
        <w:rPr>
          <w:rFonts w:ascii="Calibri" w:eastAsia="Calibri" w:hAnsi="Calibri"/>
          <w:color w:val="000000" w:themeColor="text1"/>
          <w:sz w:val="22"/>
          <w:szCs w:val="22"/>
          <w:lang w:eastAsia="en-US"/>
        </w:rPr>
      </w:pPr>
    </w:p>
    <w:p w14:paraId="2D745A58" w14:textId="63BAB211" w:rsidR="006D7A21" w:rsidRDefault="006D7A21">
      <w:pPr>
        <w:overflowPunct/>
        <w:autoSpaceDE/>
        <w:autoSpaceDN/>
        <w:adjustRightInd/>
        <w:spacing w:after="160" w:line="259" w:lineRule="auto"/>
        <w:textAlignment w:val="auto"/>
        <w:rPr>
          <w:rFonts w:ascii="Calibri" w:eastAsia="Calibri" w:hAnsi="Calibri"/>
          <w:color w:val="000000" w:themeColor="text1"/>
          <w:sz w:val="22"/>
          <w:szCs w:val="22"/>
          <w:lang w:eastAsia="en-US"/>
        </w:rPr>
      </w:pPr>
    </w:p>
    <w:p w14:paraId="192A95E7" w14:textId="77777777" w:rsidR="004F52E9" w:rsidRPr="004F52E9" w:rsidRDefault="004F52E9" w:rsidP="004F52E9">
      <w:pPr>
        <w:overflowPunct/>
        <w:autoSpaceDE/>
        <w:autoSpaceDN/>
        <w:adjustRightInd/>
        <w:spacing w:line="259" w:lineRule="auto"/>
        <w:textAlignment w:val="auto"/>
        <w:rPr>
          <w:rFonts w:ascii="Calibri" w:eastAsia="Calibri" w:hAnsi="Calibri"/>
          <w:color w:val="000000" w:themeColor="text1"/>
          <w:sz w:val="22"/>
          <w:szCs w:val="22"/>
          <w:lang w:eastAsia="en-US"/>
        </w:rPr>
      </w:pPr>
    </w:p>
    <w:sectPr w:rsidR="004F52E9" w:rsidRPr="004F52E9" w:rsidSect="00D7789D">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942" w14:textId="77777777" w:rsidR="00714A49" w:rsidRDefault="00714A49" w:rsidP="005533EF">
      <w:r>
        <w:separator/>
      </w:r>
    </w:p>
  </w:endnote>
  <w:endnote w:type="continuationSeparator" w:id="0">
    <w:p w14:paraId="49823F35" w14:textId="77777777" w:rsidR="00714A49" w:rsidRDefault="00714A49" w:rsidP="005533EF">
      <w:r>
        <w:continuationSeparator/>
      </w:r>
    </w:p>
  </w:endnote>
  <w:endnote w:id="1">
    <w:p w14:paraId="3ED39F5F" w14:textId="2CAA351C" w:rsidR="006C2E43" w:rsidRPr="00C868AD" w:rsidRDefault="006C2E43">
      <w:pPr>
        <w:pStyle w:val="Sluttnotetekst"/>
        <w:rPr>
          <w:rFonts w:asciiTheme="minorHAnsi" w:hAnsiTheme="minorHAnsi" w:cstheme="minorHAnsi"/>
          <w:lang w:val="sv-SE"/>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Judas’ brev v. 3</w:t>
      </w:r>
      <w:r w:rsidR="00405498" w:rsidRPr="00C868AD">
        <w:rPr>
          <w:rFonts w:asciiTheme="minorHAnsi" w:hAnsiTheme="minorHAnsi" w:cstheme="minorHAnsi"/>
          <w:lang w:val="sv-SE"/>
        </w:rPr>
        <w:t xml:space="preserve"> i Det nye testamente</w:t>
      </w:r>
    </w:p>
  </w:endnote>
  <w:endnote w:id="2">
    <w:p w14:paraId="4BD767A4" w14:textId="16E42456" w:rsidR="006C2E43" w:rsidRPr="00C868AD" w:rsidRDefault="006C2E43">
      <w:pPr>
        <w:pStyle w:val="Sluttnotetekst"/>
        <w:rPr>
          <w:rFonts w:asciiTheme="minorHAnsi" w:hAnsiTheme="minorHAnsi" w:cstheme="minorHAnsi"/>
          <w:lang w:val="sv-SE"/>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3</w:t>
      </w:r>
      <w:r w:rsidR="00405498" w:rsidRPr="00C868AD">
        <w:rPr>
          <w:rFonts w:asciiTheme="minorHAnsi" w:hAnsiTheme="minorHAnsi" w:cstheme="minorHAnsi"/>
          <w:lang w:val="sv-SE"/>
        </w:rPr>
        <w:t xml:space="preserve">. </w:t>
      </w:r>
      <w:r w:rsidRPr="00C868AD">
        <w:rPr>
          <w:rFonts w:asciiTheme="minorHAnsi" w:hAnsiTheme="minorHAnsi" w:cstheme="minorHAnsi"/>
          <w:lang w:val="sv-SE"/>
        </w:rPr>
        <w:t>Mos</w:t>
      </w:r>
      <w:r w:rsidR="00405498" w:rsidRPr="00C868AD">
        <w:rPr>
          <w:rFonts w:asciiTheme="minorHAnsi" w:hAnsiTheme="minorHAnsi" w:cstheme="minorHAnsi"/>
          <w:lang w:val="sv-SE"/>
        </w:rPr>
        <w:t>ebok</w:t>
      </w:r>
      <w:r w:rsidRPr="00C868AD">
        <w:rPr>
          <w:rFonts w:asciiTheme="minorHAnsi" w:hAnsiTheme="minorHAnsi" w:cstheme="minorHAnsi"/>
          <w:lang w:val="sv-SE"/>
        </w:rPr>
        <w:t xml:space="preserve"> 19,18</w:t>
      </w:r>
    </w:p>
  </w:endnote>
  <w:endnote w:id="3">
    <w:p w14:paraId="03A8B288" w14:textId="76B4DA8F" w:rsidR="006C2E43" w:rsidRPr="00C868AD" w:rsidRDefault="006C2E43">
      <w:pPr>
        <w:pStyle w:val="Sluttnotetekst"/>
        <w:rPr>
          <w:rFonts w:asciiTheme="minorHAnsi" w:hAnsiTheme="minorHAnsi" w:cstheme="minorHAnsi"/>
          <w:lang w:val="sv-SE"/>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Matt</w:t>
      </w:r>
      <w:r w:rsidR="00405498" w:rsidRPr="00C868AD">
        <w:rPr>
          <w:rFonts w:asciiTheme="minorHAnsi" w:hAnsiTheme="minorHAnsi" w:cstheme="minorHAnsi"/>
          <w:lang w:val="sv-SE"/>
        </w:rPr>
        <w:t>eus</w:t>
      </w:r>
      <w:r w:rsidRPr="00C868AD">
        <w:rPr>
          <w:rFonts w:asciiTheme="minorHAnsi" w:hAnsiTheme="minorHAnsi" w:cstheme="minorHAnsi"/>
          <w:lang w:val="sv-SE"/>
        </w:rPr>
        <w:t xml:space="preserve"> 7,12</w:t>
      </w:r>
    </w:p>
  </w:endnote>
  <w:endnote w:id="4">
    <w:p w14:paraId="7DFB0E8C" w14:textId="37593FC8" w:rsidR="006C2E43" w:rsidRPr="00C868AD" w:rsidRDefault="006C2E43">
      <w:pPr>
        <w:pStyle w:val="Sluttnotetekst"/>
        <w:rPr>
          <w:rFonts w:asciiTheme="minorHAnsi" w:hAnsiTheme="minorHAnsi" w:cstheme="minorHAnsi"/>
          <w:lang w:val="sv-SE"/>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Rom</w:t>
      </w:r>
      <w:r w:rsidR="00405498" w:rsidRPr="00C868AD">
        <w:rPr>
          <w:rFonts w:asciiTheme="minorHAnsi" w:hAnsiTheme="minorHAnsi" w:cstheme="minorHAnsi"/>
          <w:lang w:val="sv-SE"/>
        </w:rPr>
        <w:t>erbrevet</w:t>
      </w:r>
      <w:r w:rsidRPr="00C868AD">
        <w:rPr>
          <w:rFonts w:asciiTheme="minorHAnsi" w:hAnsiTheme="minorHAnsi" w:cstheme="minorHAnsi"/>
          <w:lang w:val="sv-SE"/>
        </w:rPr>
        <w:t xml:space="preserve"> 13,8-10</w:t>
      </w:r>
    </w:p>
  </w:endnote>
  <w:endnote w:id="5">
    <w:p w14:paraId="3CD666A3" w14:textId="5E851983" w:rsidR="006C2E43" w:rsidRPr="00C868AD" w:rsidRDefault="006C2E43">
      <w:pPr>
        <w:pStyle w:val="Sluttnotetekst"/>
        <w:rPr>
          <w:rFonts w:asciiTheme="minorHAnsi" w:hAnsiTheme="minorHAnsi" w:cstheme="minorHAnsi"/>
          <w:lang w:val="sv-SE"/>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w:t>
      </w:r>
      <w:r w:rsidR="00405498" w:rsidRPr="00C868AD">
        <w:rPr>
          <w:rFonts w:asciiTheme="minorHAnsi" w:hAnsiTheme="minorHAnsi" w:cstheme="minorHAnsi"/>
          <w:lang w:val="sv-SE"/>
        </w:rPr>
        <w:t xml:space="preserve">Romerbrevet </w:t>
      </w:r>
      <w:r w:rsidRPr="00C868AD">
        <w:rPr>
          <w:rFonts w:asciiTheme="minorHAnsi" w:hAnsiTheme="minorHAnsi" w:cstheme="minorHAnsi"/>
          <w:lang w:val="sv-SE"/>
        </w:rPr>
        <w:t>13,1-7</w:t>
      </w:r>
    </w:p>
  </w:endnote>
  <w:endnote w:id="6">
    <w:p w14:paraId="127EFA57" w14:textId="45F34939" w:rsidR="006C2E43" w:rsidRPr="00C868AD" w:rsidRDefault="006C2E43">
      <w:pPr>
        <w:pStyle w:val="Sluttnotetekst"/>
        <w:rPr>
          <w:rFonts w:asciiTheme="minorHAnsi" w:hAnsiTheme="minorHAnsi" w:cstheme="minorHAnsi"/>
          <w:lang w:val="sv-SE"/>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1</w:t>
      </w:r>
      <w:r w:rsidR="00405498" w:rsidRPr="00C868AD">
        <w:rPr>
          <w:rFonts w:asciiTheme="minorHAnsi" w:hAnsiTheme="minorHAnsi" w:cstheme="minorHAnsi"/>
          <w:lang w:val="sv-SE"/>
        </w:rPr>
        <w:t xml:space="preserve">. </w:t>
      </w:r>
      <w:r w:rsidRPr="00C868AD">
        <w:rPr>
          <w:rFonts w:asciiTheme="minorHAnsi" w:hAnsiTheme="minorHAnsi" w:cstheme="minorHAnsi"/>
          <w:lang w:val="sv-SE"/>
        </w:rPr>
        <w:t>Mos</w:t>
      </w:r>
      <w:r w:rsidR="00405498" w:rsidRPr="00C868AD">
        <w:rPr>
          <w:rFonts w:asciiTheme="minorHAnsi" w:hAnsiTheme="minorHAnsi" w:cstheme="minorHAnsi"/>
          <w:lang w:val="sv-SE"/>
        </w:rPr>
        <w:t>ebok</w:t>
      </w:r>
      <w:r w:rsidRPr="00C868AD">
        <w:rPr>
          <w:rFonts w:asciiTheme="minorHAnsi" w:hAnsiTheme="minorHAnsi" w:cstheme="minorHAnsi"/>
          <w:lang w:val="sv-SE"/>
        </w:rPr>
        <w:t xml:space="preserve"> 1,27f; etter grunnteksten eg. «hannkjønn og hunnkjønn».</w:t>
      </w:r>
    </w:p>
  </w:endnote>
  <w:endnote w:id="7">
    <w:p w14:paraId="3C318DBA" w14:textId="3BEFA682" w:rsidR="006C2E43" w:rsidRPr="00C868AD" w:rsidRDefault="006C2E43">
      <w:pPr>
        <w:pStyle w:val="Sluttnotetekst"/>
        <w:rPr>
          <w:rFonts w:asciiTheme="minorHAnsi" w:hAnsiTheme="minorHAnsi" w:cstheme="minorHAnsi"/>
          <w:lang w:val="sv-SE"/>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1</w:t>
      </w:r>
      <w:r w:rsidR="00405498" w:rsidRPr="00C868AD">
        <w:rPr>
          <w:rFonts w:asciiTheme="minorHAnsi" w:hAnsiTheme="minorHAnsi" w:cstheme="minorHAnsi"/>
          <w:lang w:val="sv-SE"/>
        </w:rPr>
        <w:t xml:space="preserve">. Mosebok </w:t>
      </w:r>
      <w:r w:rsidRPr="00C868AD">
        <w:rPr>
          <w:rFonts w:asciiTheme="minorHAnsi" w:hAnsiTheme="minorHAnsi" w:cstheme="minorHAnsi"/>
          <w:lang w:val="sv-SE"/>
        </w:rPr>
        <w:t>2,24; Matt 19,4f</w:t>
      </w:r>
      <w:r w:rsidR="00085032" w:rsidRPr="00C868AD">
        <w:rPr>
          <w:rFonts w:asciiTheme="minorHAnsi" w:hAnsiTheme="minorHAnsi" w:cstheme="minorHAnsi"/>
          <w:lang w:val="sv-SE"/>
        </w:rPr>
        <w:t>; Efeserbrevet 5,31.</w:t>
      </w:r>
    </w:p>
  </w:endnote>
  <w:endnote w:id="8">
    <w:p w14:paraId="61D7CE93" w14:textId="5F464EFC" w:rsidR="006C2E43" w:rsidRPr="00C868AD" w:rsidRDefault="006C2E43">
      <w:pPr>
        <w:pStyle w:val="Sluttnotetekst"/>
        <w:rPr>
          <w:rFonts w:asciiTheme="minorHAnsi" w:hAnsiTheme="minorHAnsi" w:cstheme="minorHAnsi"/>
          <w:lang w:val="sv-SE"/>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w:t>
      </w:r>
      <w:r w:rsidR="00405498" w:rsidRPr="00C868AD">
        <w:rPr>
          <w:rFonts w:asciiTheme="minorHAnsi" w:hAnsiTheme="minorHAnsi" w:cstheme="minorHAnsi"/>
          <w:lang w:val="sv-SE"/>
        </w:rPr>
        <w:t xml:space="preserve">Romerbrevet </w:t>
      </w:r>
      <w:r w:rsidRPr="00C868AD">
        <w:rPr>
          <w:rFonts w:asciiTheme="minorHAnsi" w:hAnsiTheme="minorHAnsi" w:cstheme="minorHAnsi"/>
          <w:lang w:val="sv-SE"/>
        </w:rPr>
        <w:t>7,12</w:t>
      </w:r>
    </w:p>
  </w:endnote>
  <w:endnote w:id="9">
    <w:p w14:paraId="51BEBA84" w14:textId="22CE5876" w:rsidR="006C2E43" w:rsidRPr="00C868AD" w:rsidRDefault="006C2E43">
      <w:pPr>
        <w:pStyle w:val="Sluttnotetekst"/>
        <w:rPr>
          <w:rFonts w:asciiTheme="minorHAnsi" w:hAnsiTheme="minorHAnsi" w:cstheme="minorHAnsi"/>
          <w:lang w:val="sv-SE"/>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Matt</w:t>
      </w:r>
      <w:r w:rsidR="00405498" w:rsidRPr="00C868AD">
        <w:rPr>
          <w:rFonts w:asciiTheme="minorHAnsi" w:hAnsiTheme="minorHAnsi" w:cstheme="minorHAnsi"/>
          <w:lang w:val="sv-SE"/>
        </w:rPr>
        <w:t>eus</w:t>
      </w:r>
      <w:r w:rsidRPr="00C868AD">
        <w:rPr>
          <w:rFonts w:asciiTheme="minorHAnsi" w:hAnsiTheme="minorHAnsi" w:cstheme="minorHAnsi"/>
          <w:lang w:val="sv-SE"/>
        </w:rPr>
        <w:t xml:space="preserve"> 19,4f</w:t>
      </w:r>
    </w:p>
  </w:endnote>
  <w:endnote w:id="10">
    <w:p w14:paraId="5815FC89" w14:textId="2A0F914A" w:rsidR="006C2E43" w:rsidRPr="00C868AD" w:rsidRDefault="006C2E43" w:rsidP="00DF5F61">
      <w:pPr>
        <w:widowControl w:val="0"/>
        <w:jc w:val="both"/>
        <w:rPr>
          <w:rFonts w:asciiTheme="minorHAnsi" w:hAnsiTheme="minorHAnsi" w:cstheme="minorHAnsi"/>
          <w:color w:val="000000" w:themeColor="text1"/>
        </w:rPr>
      </w:pPr>
      <w:r w:rsidRPr="00C868AD">
        <w:rPr>
          <w:rStyle w:val="Sluttnotereferanse"/>
          <w:rFonts w:asciiTheme="minorHAnsi" w:hAnsiTheme="minorHAnsi" w:cstheme="minorHAnsi"/>
        </w:rPr>
        <w:endnoteRef/>
      </w:r>
      <w:r w:rsidRPr="00C868AD">
        <w:rPr>
          <w:rFonts w:asciiTheme="minorHAnsi" w:hAnsiTheme="minorHAnsi" w:cstheme="minorHAnsi"/>
          <w:lang w:val="sv-SE"/>
        </w:rPr>
        <w:t xml:space="preserve"> </w:t>
      </w:r>
      <w:r w:rsidRPr="00C868AD">
        <w:rPr>
          <w:rFonts w:asciiTheme="minorHAnsi" w:hAnsiTheme="minorHAnsi" w:cstheme="minorHAnsi"/>
          <w:color w:val="000000" w:themeColor="text1"/>
          <w:lang w:val="sv-SE"/>
        </w:rPr>
        <w:t xml:space="preserve">Yogyakarta-prinsippene skriver seg fra en konferanse i byen Yogyakarta i Indonesia høsten 2006 bestående av jurister, menneskerettighetseksperter og homofile aktivister. </w:t>
      </w:r>
      <w:r w:rsidRPr="00C868AD">
        <w:rPr>
          <w:rFonts w:asciiTheme="minorHAnsi" w:hAnsiTheme="minorHAnsi" w:cstheme="minorHAnsi"/>
          <w:color w:val="000000" w:themeColor="text1"/>
        </w:rPr>
        <w:t xml:space="preserve">Her utarbeidet </w:t>
      </w:r>
      <w:r w:rsidR="00405498" w:rsidRPr="00C868AD">
        <w:rPr>
          <w:rFonts w:asciiTheme="minorHAnsi" w:hAnsiTheme="minorHAnsi" w:cstheme="minorHAnsi"/>
          <w:color w:val="000000" w:themeColor="text1"/>
        </w:rPr>
        <w:t>ma</w:t>
      </w:r>
      <w:r w:rsidRPr="00C868AD">
        <w:rPr>
          <w:rFonts w:asciiTheme="minorHAnsi" w:hAnsiTheme="minorHAnsi" w:cstheme="minorHAnsi"/>
          <w:color w:val="000000" w:themeColor="text1"/>
        </w:rPr>
        <w:t xml:space="preserve">n juridiske og statsrettslige prinsipper for en innarbeidelse av </w:t>
      </w:r>
      <w:r w:rsidR="00405498" w:rsidRPr="00C868AD">
        <w:rPr>
          <w:rFonts w:asciiTheme="minorHAnsi" w:hAnsiTheme="minorHAnsi" w:cstheme="minorHAnsi"/>
          <w:color w:val="000000" w:themeColor="text1"/>
        </w:rPr>
        <w:t xml:space="preserve">krav og rettigheter relatert til </w:t>
      </w:r>
      <w:r w:rsidRPr="00C868AD">
        <w:rPr>
          <w:rFonts w:asciiTheme="minorHAnsi" w:hAnsiTheme="minorHAnsi" w:cstheme="minorHAnsi"/>
          <w:color w:val="000000" w:themeColor="text1"/>
        </w:rPr>
        <w:t>seksuelle minoriteter i lovverket i stater som sluttet seg til erklæringen, samt prinsipper for hvordan disse rettighetene skal gjøres gjeldende på alle nivåer i samfunnslivet.</w:t>
      </w:r>
    </w:p>
    <w:p w14:paraId="05937B86" w14:textId="513D48F8" w:rsidR="00631442" w:rsidRPr="00C868AD" w:rsidRDefault="00631442" w:rsidP="00631442">
      <w:pPr>
        <w:widowControl w:val="0"/>
        <w:spacing w:before="80"/>
        <w:jc w:val="both"/>
        <w:rPr>
          <w:rFonts w:asciiTheme="minorHAnsi" w:hAnsiTheme="minorHAnsi" w:cstheme="minorHAnsi"/>
          <w:color w:val="000000" w:themeColor="text1"/>
        </w:rPr>
      </w:pPr>
      <w:r w:rsidRPr="00C868AD">
        <w:rPr>
          <w:rFonts w:asciiTheme="minorHAnsi" w:hAnsiTheme="minorHAnsi" w:cstheme="minorHAnsi"/>
          <w:color w:val="000000" w:themeColor="text1"/>
        </w:rPr>
        <w:t>Yogyakarta principle 2:</w:t>
      </w:r>
    </w:p>
    <w:p w14:paraId="23BE3073" w14:textId="77777777" w:rsidR="00631442" w:rsidRPr="00C868AD" w:rsidRDefault="00631442" w:rsidP="00631442">
      <w:pPr>
        <w:overflowPunct/>
        <w:autoSpaceDE/>
        <w:autoSpaceDN/>
        <w:adjustRightInd/>
        <w:spacing w:before="80" w:line="259" w:lineRule="auto"/>
        <w:textAlignment w:val="auto"/>
        <w:rPr>
          <w:rFonts w:ascii="Calibri" w:eastAsia="Calibri" w:hAnsi="Calibri"/>
          <w:lang w:eastAsia="en-US"/>
        </w:rPr>
      </w:pPr>
      <w:r w:rsidRPr="00C868AD">
        <w:rPr>
          <w:rFonts w:ascii="Calibri" w:eastAsia="Calibri" w:hAnsi="Calibri"/>
          <w:lang w:eastAsia="en-US"/>
        </w:rPr>
        <w:t>Stater som tilslutter seg disse prinsipper skal</w:t>
      </w:r>
    </w:p>
    <w:p w14:paraId="5255811F" w14:textId="77777777" w:rsidR="00631442" w:rsidRPr="00C868AD" w:rsidRDefault="00631442" w:rsidP="00631442">
      <w:pPr>
        <w:overflowPunct/>
        <w:autoSpaceDE/>
        <w:autoSpaceDN/>
        <w:adjustRightInd/>
        <w:spacing w:before="80" w:line="259" w:lineRule="auto"/>
        <w:ind w:left="708"/>
        <w:textAlignment w:val="auto"/>
        <w:rPr>
          <w:rFonts w:ascii="Calibri" w:eastAsia="Calibri" w:hAnsi="Calibri"/>
          <w:lang w:eastAsia="en-US"/>
        </w:rPr>
      </w:pPr>
      <w:r w:rsidRPr="00C868AD">
        <w:rPr>
          <w:rFonts w:ascii="Calibri" w:eastAsia="Calibri" w:hAnsi="Calibri"/>
          <w:lang w:eastAsia="en-US"/>
        </w:rPr>
        <w:t>c) ta de nødvendige skritt for å tilpasse lovgivningen (sammen med andre tiltak) for å forby og eliminere diskriminering både i det private og offentlige rom på grunnlag av seksuell orientering eller kjønnsidentitet.</w:t>
      </w:r>
    </w:p>
    <w:p w14:paraId="4F0BFF9E" w14:textId="738455EA" w:rsidR="006C2E43" w:rsidRPr="00C868AD" w:rsidRDefault="00631442" w:rsidP="00631442">
      <w:pPr>
        <w:overflowPunct/>
        <w:autoSpaceDE/>
        <w:autoSpaceDN/>
        <w:adjustRightInd/>
        <w:spacing w:before="80" w:line="259" w:lineRule="auto"/>
        <w:ind w:left="708"/>
        <w:textAlignment w:val="auto"/>
      </w:pPr>
      <w:r w:rsidRPr="00C868AD">
        <w:rPr>
          <w:rFonts w:ascii="Calibri" w:eastAsia="Calibri" w:hAnsi="Calibri"/>
          <w:lang w:eastAsia="en-US"/>
        </w:rPr>
        <w:t>f) ta alle nødvendige skritt – inklusive utdanningsprogrammer og opptrening [av befolkningen] – med sikte på å eliminere fordommer og diskriminerende holdninger eller handlinger som henger sammen med forestillingen om at bestemte (typer av) seksuell orientering, kjønnsidentiteter eller kjønnsuttrykk skulle være mindreverdige i forhold til andre.</w:t>
      </w:r>
    </w:p>
  </w:endnote>
  <w:endnote w:id="11">
    <w:p w14:paraId="22CC4DC9" w14:textId="10D4B77C" w:rsidR="0053756C" w:rsidRPr="00C868AD" w:rsidRDefault="0053756C">
      <w:pPr>
        <w:pStyle w:val="Sluttnotetekst"/>
        <w:rPr>
          <w:rFonts w:asciiTheme="minorHAnsi" w:hAnsiTheme="minorHAnsi" w:cstheme="minorHAnsi"/>
        </w:rPr>
      </w:pPr>
      <w:r w:rsidRPr="00C868AD">
        <w:rPr>
          <w:rStyle w:val="Sluttnotereferanse"/>
        </w:rPr>
        <w:endnoteRef/>
      </w:r>
      <w:r w:rsidRPr="00C868AD">
        <w:t xml:space="preserve"> </w:t>
      </w:r>
      <w:r w:rsidRPr="00C868AD">
        <w:rPr>
          <w:rFonts w:asciiTheme="minorHAnsi" w:hAnsiTheme="minorHAnsi" w:cstheme="minorHAnsi"/>
          <w:i/>
          <w:iCs/>
        </w:rPr>
        <w:t>Lov om Trussamfunn og ymist anna</w:t>
      </w:r>
      <w:r w:rsidRPr="00C868AD">
        <w:rPr>
          <w:rFonts w:asciiTheme="minorHAnsi" w:hAnsiTheme="minorHAnsi" w:cstheme="minorHAnsi"/>
        </w:rPr>
        <w:t xml:space="preserve"> </w:t>
      </w:r>
      <w:r w:rsidR="00A0277F" w:rsidRPr="00C868AD">
        <w:rPr>
          <w:rFonts w:asciiTheme="minorHAnsi" w:hAnsiTheme="minorHAnsi" w:cstheme="minorHAnsi"/>
        </w:rPr>
        <w:t xml:space="preserve">er fortsatt gjeldende lov, men blir </w:t>
      </w:r>
      <w:r w:rsidRPr="00C868AD">
        <w:rPr>
          <w:rFonts w:asciiTheme="minorHAnsi" w:hAnsiTheme="minorHAnsi" w:cstheme="minorHAnsi"/>
        </w:rPr>
        <w:t xml:space="preserve">erstattet av </w:t>
      </w:r>
      <w:r w:rsidRPr="00C868AD">
        <w:rPr>
          <w:rFonts w:asciiTheme="minorHAnsi" w:hAnsiTheme="minorHAnsi" w:cstheme="minorHAnsi"/>
          <w:i/>
          <w:iCs/>
        </w:rPr>
        <w:t>Lov om tros- og livssynssamfunn</w:t>
      </w:r>
      <w:r w:rsidRPr="00C868AD">
        <w:rPr>
          <w:rFonts w:asciiTheme="minorHAnsi" w:hAnsiTheme="minorHAnsi" w:cstheme="minorHAnsi"/>
        </w:rPr>
        <w:t xml:space="preserve"> vedtatt i Stortinget 24. apr. 2020</w:t>
      </w:r>
      <w:r w:rsidR="00A0277F" w:rsidRPr="00C868AD">
        <w:rPr>
          <w:rFonts w:asciiTheme="minorHAnsi" w:hAnsiTheme="minorHAnsi" w:cstheme="minorHAnsi"/>
        </w:rPr>
        <w:t xml:space="preserve"> som</w:t>
      </w:r>
      <w:r w:rsidRPr="00C868AD">
        <w:rPr>
          <w:rFonts w:asciiTheme="minorHAnsi" w:hAnsiTheme="minorHAnsi" w:cstheme="minorHAnsi"/>
        </w:rPr>
        <w:t xml:space="preserve"> trer i kraft f.o.m. 1. jan 2021.</w:t>
      </w:r>
    </w:p>
  </w:endnote>
  <w:endnote w:id="12">
    <w:p w14:paraId="63BCA630" w14:textId="486BBA57" w:rsidR="007A1BC5" w:rsidRPr="00C868AD" w:rsidRDefault="007A1BC5">
      <w:pPr>
        <w:pStyle w:val="Sluttnotetekst"/>
        <w:rPr>
          <w:rFonts w:asciiTheme="minorHAnsi" w:hAnsiTheme="minorHAnsi" w:cstheme="minorHAnsi"/>
        </w:rPr>
      </w:pPr>
      <w:r w:rsidRPr="00C868AD">
        <w:rPr>
          <w:rStyle w:val="Sluttnotereferanse"/>
        </w:rPr>
        <w:endnoteRef/>
      </w:r>
      <w:r w:rsidRPr="00C868AD">
        <w:t xml:space="preserve"> </w:t>
      </w:r>
      <w:r w:rsidRPr="00C868AD">
        <w:rPr>
          <w:rFonts w:asciiTheme="minorHAnsi" w:hAnsiTheme="minorHAnsi" w:cstheme="minorHAnsi"/>
        </w:rPr>
        <w:t>Dette har allerede skjedd ved ett tilfelle iflg. avdelingsleder Ingun Wik ved Helsestasjon for kjønn og seksualitet i Oslo, se avisen Dagen 24.02.2020.</w:t>
      </w:r>
    </w:p>
  </w:endnote>
  <w:endnote w:id="13">
    <w:p w14:paraId="3FFAED94" w14:textId="517AA109" w:rsidR="006C2E43" w:rsidRPr="00C868AD" w:rsidRDefault="006C2E43">
      <w:pPr>
        <w:pStyle w:val="Sluttnotetekst"/>
      </w:pPr>
      <w:r w:rsidRPr="00C868AD">
        <w:rPr>
          <w:rStyle w:val="Sluttnotereferanse"/>
        </w:rPr>
        <w:endnoteRef/>
      </w:r>
      <w:r w:rsidRPr="00C868AD">
        <w:t xml:space="preserve"> </w:t>
      </w:r>
      <w:r w:rsidR="00FC20DE" w:rsidRPr="00C868AD">
        <w:rPr>
          <w:rFonts w:asciiTheme="minorHAnsi" w:hAnsiTheme="minorHAnsi" w:cstheme="minorHAnsi"/>
        </w:rPr>
        <w:t xml:space="preserve">Romerbrevet </w:t>
      </w:r>
      <w:r w:rsidRPr="00C868AD">
        <w:rPr>
          <w:rFonts w:asciiTheme="minorHAnsi" w:hAnsiTheme="minorHAnsi" w:cstheme="minorHAnsi"/>
        </w:rPr>
        <w:t>13,1-7</w:t>
      </w:r>
    </w:p>
  </w:endnote>
  <w:endnote w:id="14">
    <w:p w14:paraId="5554FE58" w14:textId="64EA41DA" w:rsidR="006C2E43" w:rsidRPr="00C868AD" w:rsidRDefault="006C2E43">
      <w:pPr>
        <w:pStyle w:val="Sluttnotetekst"/>
      </w:pPr>
      <w:r w:rsidRPr="00C868AD">
        <w:rPr>
          <w:rStyle w:val="Sluttnotereferanse"/>
        </w:rPr>
        <w:endnoteRef/>
      </w:r>
      <w:r w:rsidRPr="00C868AD">
        <w:t xml:space="preserve"> </w:t>
      </w:r>
      <w:r w:rsidR="00FC20DE" w:rsidRPr="00C868AD">
        <w:rPr>
          <w:rFonts w:asciiTheme="minorHAnsi" w:hAnsiTheme="minorHAnsi" w:cstheme="minorHAnsi"/>
          <w:iCs/>
        </w:rPr>
        <w:t>Apostlenes gjerninger</w:t>
      </w:r>
      <w:r w:rsidRPr="00C868AD">
        <w:rPr>
          <w:rFonts w:asciiTheme="minorHAnsi" w:hAnsiTheme="minorHAnsi" w:cstheme="minorHAnsi"/>
          <w:iCs/>
        </w:rPr>
        <w:t xml:space="preserve"> 5,29</w:t>
      </w:r>
    </w:p>
  </w:endnote>
  <w:endnote w:id="15">
    <w:p w14:paraId="3C63ACF2" w14:textId="5DDAC7A3" w:rsidR="0061552E" w:rsidRDefault="0061552E">
      <w:pPr>
        <w:pStyle w:val="Sluttnotetekst"/>
        <w:rPr>
          <w:rFonts w:asciiTheme="minorHAnsi" w:hAnsiTheme="minorHAnsi" w:cstheme="minorHAnsi"/>
        </w:rPr>
      </w:pPr>
      <w:r w:rsidRPr="00C868AD">
        <w:rPr>
          <w:rStyle w:val="Sluttnotereferanse"/>
          <w:rFonts w:asciiTheme="minorHAnsi" w:hAnsiTheme="minorHAnsi" w:cstheme="minorHAnsi"/>
        </w:rPr>
        <w:endnoteRef/>
      </w:r>
      <w:r w:rsidRPr="00C868AD">
        <w:rPr>
          <w:rFonts w:asciiTheme="minorHAnsi" w:hAnsiTheme="minorHAnsi" w:cstheme="minorHAnsi"/>
        </w:rPr>
        <w:t xml:space="preserve"> Ef</w:t>
      </w:r>
      <w:r w:rsidR="00FC20DE" w:rsidRPr="00C868AD">
        <w:rPr>
          <w:rFonts w:asciiTheme="minorHAnsi" w:hAnsiTheme="minorHAnsi" w:cstheme="minorHAnsi"/>
        </w:rPr>
        <w:t>eserbrevet</w:t>
      </w:r>
      <w:r w:rsidRPr="00C868AD">
        <w:rPr>
          <w:rFonts w:asciiTheme="minorHAnsi" w:hAnsiTheme="minorHAnsi" w:cstheme="minorHAnsi"/>
        </w:rPr>
        <w:t xml:space="preserve"> 4,15</w:t>
      </w:r>
    </w:p>
    <w:p w14:paraId="2D29A670" w14:textId="31E2D195" w:rsidR="0037175B" w:rsidRDefault="0037175B">
      <w:pPr>
        <w:pStyle w:val="Sluttnotetekst"/>
        <w:rPr>
          <w:rFonts w:asciiTheme="minorHAnsi" w:hAnsiTheme="minorHAnsi" w:cstheme="minorHAnsi"/>
        </w:rPr>
      </w:pPr>
    </w:p>
    <w:p w14:paraId="658F1220" w14:textId="7041CE82" w:rsidR="0037175B" w:rsidRPr="00C868AD" w:rsidRDefault="0037175B">
      <w:pPr>
        <w:pStyle w:val="Sluttnotetekst"/>
        <w:rPr>
          <w:rFonts w:asciiTheme="minorHAnsi" w:hAnsiTheme="minorHAnsi" w:cstheme="minorHAnsi"/>
        </w:rPr>
      </w:pPr>
      <w:r>
        <w:rPr>
          <w:rFonts w:asciiTheme="minorHAnsi" w:hAnsiTheme="minorHAnsi" w:cstheme="minorHAnsi"/>
        </w:rPr>
        <w:t xml:space="preserve">Denne er trykt i Nåde &amp; Sannhet – festskrift til Jan Bygstad - </w:t>
      </w:r>
      <w:proofErr w:type="spellStart"/>
      <w:r>
        <w:rPr>
          <w:rFonts w:asciiTheme="minorHAnsi" w:hAnsiTheme="minorHAnsi" w:cstheme="minorHAnsi"/>
        </w:rPr>
        <w:t>Efrem</w:t>
      </w:r>
      <w:proofErr w:type="spellEnd"/>
      <w:r>
        <w:rPr>
          <w:rFonts w:asciiTheme="minorHAnsi" w:hAnsiTheme="minorHAnsi" w:cstheme="minorHAnsi"/>
        </w:rPr>
        <w:t xml:space="preserve"> forlag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6C17" w14:textId="77777777" w:rsidR="00714A49" w:rsidRDefault="00714A49" w:rsidP="005533EF">
      <w:r>
        <w:separator/>
      </w:r>
    </w:p>
  </w:footnote>
  <w:footnote w:type="continuationSeparator" w:id="0">
    <w:p w14:paraId="7E5B9382" w14:textId="77777777" w:rsidR="00714A49" w:rsidRDefault="00714A49" w:rsidP="00553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AA"/>
    <w:rsid w:val="00017275"/>
    <w:rsid w:val="00060498"/>
    <w:rsid w:val="0006525B"/>
    <w:rsid w:val="00073347"/>
    <w:rsid w:val="00085032"/>
    <w:rsid w:val="00090405"/>
    <w:rsid w:val="00090730"/>
    <w:rsid w:val="0009409C"/>
    <w:rsid w:val="00094CA7"/>
    <w:rsid w:val="00097F1B"/>
    <w:rsid w:val="000C55BE"/>
    <w:rsid w:val="00124325"/>
    <w:rsid w:val="001348DE"/>
    <w:rsid w:val="00166D42"/>
    <w:rsid w:val="001670BF"/>
    <w:rsid w:val="0018329F"/>
    <w:rsid w:val="001B6FF8"/>
    <w:rsid w:val="001C4FE8"/>
    <w:rsid w:val="001C7A8B"/>
    <w:rsid w:val="001D1085"/>
    <w:rsid w:val="001E02AA"/>
    <w:rsid w:val="001E0F21"/>
    <w:rsid w:val="001E6B75"/>
    <w:rsid w:val="001F03F2"/>
    <w:rsid w:val="001F056A"/>
    <w:rsid w:val="001F0F1E"/>
    <w:rsid w:val="001F2221"/>
    <w:rsid w:val="001F44EE"/>
    <w:rsid w:val="00212926"/>
    <w:rsid w:val="00256DA3"/>
    <w:rsid w:val="002A6611"/>
    <w:rsid w:val="002D5B1E"/>
    <w:rsid w:val="002D6AB3"/>
    <w:rsid w:val="002F06DA"/>
    <w:rsid w:val="002F355B"/>
    <w:rsid w:val="003042D7"/>
    <w:rsid w:val="00304DCF"/>
    <w:rsid w:val="003103B8"/>
    <w:rsid w:val="003337B3"/>
    <w:rsid w:val="00336046"/>
    <w:rsid w:val="00360E5A"/>
    <w:rsid w:val="00361122"/>
    <w:rsid w:val="00361137"/>
    <w:rsid w:val="00361F2D"/>
    <w:rsid w:val="003640D0"/>
    <w:rsid w:val="0037175B"/>
    <w:rsid w:val="00382DA5"/>
    <w:rsid w:val="003834C1"/>
    <w:rsid w:val="00383E89"/>
    <w:rsid w:val="003B001D"/>
    <w:rsid w:val="003B6737"/>
    <w:rsid w:val="00405498"/>
    <w:rsid w:val="004112F5"/>
    <w:rsid w:val="004134AC"/>
    <w:rsid w:val="004411D7"/>
    <w:rsid w:val="00466D63"/>
    <w:rsid w:val="004A0B03"/>
    <w:rsid w:val="004A3207"/>
    <w:rsid w:val="004D7688"/>
    <w:rsid w:val="004F52E9"/>
    <w:rsid w:val="005121C6"/>
    <w:rsid w:val="005271A0"/>
    <w:rsid w:val="0053756C"/>
    <w:rsid w:val="005533EF"/>
    <w:rsid w:val="005547D0"/>
    <w:rsid w:val="005658F5"/>
    <w:rsid w:val="00574F44"/>
    <w:rsid w:val="00590FDA"/>
    <w:rsid w:val="005931E4"/>
    <w:rsid w:val="0059371A"/>
    <w:rsid w:val="005938F5"/>
    <w:rsid w:val="005B211C"/>
    <w:rsid w:val="005D187D"/>
    <w:rsid w:val="005E1212"/>
    <w:rsid w:val="005E43E4"/>
    <w:rsid w:val="005E55CB"/>
    <w:rsid w:val="005F6B3B"/>
    <w:rsid w:val="00600D85"/>
    <w:rsid w:val="00614D76"/>
    <w:rsid w:val="0061552E"/>
    <w:rsid w:val="00615C4D"/>
    <w:rsid w:val="0061681D"/>
    <w:rsid w:val="00631442"/>
    <w:rsid w:val="006366FC"/>
    <w:rsid w:val="00644D41"/>
    <w:rsid w:val="0064520C"/>
    <w:rsid w:val="006564FA"/>
    <w:rsid w:val="00671E44"/>
    <w:rsid w:val="006768E3"/>
    <w:rsid w:val="0068316F"/>
    <w:rsid w:val="006A702D"/>
    <w:rsid w:val="006A729D"/>
    <w:rsid w:val="006B0AC4"/>
    <w:rsid w:val="006C2E43"/>
    <w:rsid w:val="006C54D7"/>
    <w:rsid w:val="006D7A21"/>
    <w:rsid w:val="006F416A"/>
    <w:rsid w:val="00704520"/>
    <w:rsid w:val="0071169D"/>
    <w:rsid w:val="00714A49"/>
    <w:rsid w:val="00721633"/>
    <w:rsid w:val="007351AC"/>
    <w:rsid w:val="00737A6A"/>
    <w:rsid w:val="007514D0"/>
    <w:rsid w:val="00751C70"/>
    <w:rsid w:val="007678DD"/>
    <w:rsid w:val="00767AC6"/>
    <w:rsid w:val="00782B0A"/>
    <w:rsid w:val="007A1BC5"/>
    <w:rsid w:val="007A1EFA"/>
    <w:rsid w:val="007B6B0E"/>
    <w:rsid w:val="007C648A"/>
    <w:rsid w:val="007C7A69"/>
    <w:rsid w:val="007E0526"/>
    <w:rsid w:val="007E3194"/>
    <w:rsid w:val="008175BB"/>
    <w:rsid w:val="008552F2"/>
    <w:rsid w:val="00872EF7"/>
    <w:rsid w:val="00875142"/>
    <w:rsid w:val="008929D4"/>
    <w:rsid w:val="008A697F"/>
    <w:rsid w:val="008C6966"/>
    <w:rsid w:val="008D2834"/>
    <w:rsid w:val="00905D3F"/>
    <w:rsid w:val="009113C4"/>
    <w:rsid w:val="00920F13"/>
    <w:rsid w:val="00921478"/>
    <w:rsid w:val="00921D2E"/>
    <w:rsid w:val="00975660"/>
    <w:rsid w:val="00984A8C"/>
    <w:rsid w:val="00997231"/>
    <w:rsid w:val="009A0487"/>
    <w:rsid w:val="009C08D1"/>
    <w:rsid w:val="009D67AF"/>
    <w:rsid w:val="009E761E"/>
    <w:rsid w:val="009F30C6"/>
    <w:rsid w:val="00A0277F"/>
    <w:rsid w:val="00A02C1E"/>
    <w:rsid w:val="00A0511F"/>
    <w:rsid w:val="00A467C3"/>
    <w:rsid w:val="00A559B6"/>
    <w:rsid w:val="00A65307"/>
    <w:rsid w:val="00AA5421"/>
    <w:rsid w:val="00AC7616"/>
    <w:rsid w:val="00AD0FA0"/>
    <w:rsid w:val="00AF758C"/>
    <w:rsid w:val="00B03A6A"/>
    <w:rsid w:val="00B0650C"/>
    <w:rsid w:val="00B1181C"/>
    <w:rsid w:val="00B1739C"/>
    <w:rsid w:val="00B26DF6"/>
    <w:rsid w:val="00B41972"/>
    <w:rsid w:val="00B44B45"/>
    <w:rsid w:val="00B469CC"/>
    <w:rsid w:val="00B46DC6"/>
    <w:rsid w:val="00B552C3"/>
    <w:rsid w:val="00B7331A"/>
    <w:rsid w:val="00B76675"/>
    <w:rsid w:val="00B84D2D"/>
    <w:rsid w:val="00B906A3"/>
    <w:rsid w:val="00B9235D"/>
    <w:rsid w:val="00B9505C"/>
    <w:rsid w:val="00BC6110"/>
    <w:rsid w:val="00BD0C28"/>
    <w:rsid w:val="00C04BF7"/>
    <w:rsid w:val="00C051F1"/>
    <w:rsid w:val="00C07429"/>
    <w:rsid w:val="00C10D41"/>
    <w:rsid w:val="00C52B87"/>
    <w:rsid w:val="00C52D14"/>
    <w:rsid w:val="00C56384"/>
    <w:rsid w:val="00C64FAE"/>
    <w:rsid w:val="00C71416"/>
    <w:rsid w:val="00C75152"/>
    <w:rsid w:val="00C85CC5"/>
    <w:rsid w:val="00C868AD"/>
    <w:rsid w:val="00CA0E9C"/>
    <w:rsid w:val="00CB153A"/>
    <w:rsid w:val="00D1239B"/>
    <w:rsid w:val="00D1363B"/>
    <w:rsid w:val="00D268A7"/>
    <w:rsid w:val="00D3787A"/>
    <w:rsid w:val="00D37AC7"/>
    <w:rsid w:val="00D50DE0"/>
    <w:rsid w:val="00D52B77"/>
    <w:rsid w:val="00D55BF5"/>
    <w:rsid w:val="00D627EC"/>
    <w:rsid w:val="00D77446"/>
    <w:rsid w:val="00D7789D"/>
    <w:rsid w:val="00D93A05"/>
    <w:rsid w:val="00DA41A3"/>
    <w:rsid w:val="00DA45B3"/>
    <w:rsid w:val="00DB6441"/>
    <w:rsid w:val="00DC76B6"/>
    <w:rsid w:val="00DF21C8"/>
    <w:rsid w:val="00DF5F61"/>
    <w:rsid w:val="00E20670"/>
    <w:rsid w:val="00E21203"/>
    <w:rsid w:val="00E31262"/>
    <w:rsid w:val="00E356AA"/>
    <w:rsid w:val="00E65BF9"/>
    <w:rsid w:val="00E932D6"/>
    <w:rsid w:val="00EA01A0"/>
    <w:rsid w:val="00EA17FF"/>
    <w:rsid w:val="00EC3EE2"/>
    <w:rsid w:val="00ED75CF"/>
    <w:rsid w:val="00EE682A"/>
    <w:rsid w:val="00EF6116"/>
    <w:rsid w:val="00F05526"/>
    <w:rsid w:val="00F22E5E"/>
    <w:rsid w:val="00F4102A"/>
    <w:rsid w:val="00F43F3C"/>
    <w:rsid w:val="00F45808"/>
    <w:rsid w:val="00F53648"/>
    <w:rsid w:val="00F618AA"/>
    <w:rsid w:val="00F647A8"/>
    <w:rsid w:val="00F72F41"/>
    <w:rsid w:val="00F90AE3"/>
    <w:rsid w:val="00FA0E03"/>
    <w:rsid w:val="00FA7977"/>
    <w:rsid w:val="00FA7C62"/>
    <w:rsid w:val="00FB42E2"/>
    <w:rsid w:val="00FC20DE"/>
    <w:rsid w:val="00FC7A03"/>
    <w:rsid w:val="00FE0282"/>
    <w:rsid w:val="00FF4933"/>
    <w:rsid w:val="00FF74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BB150"/>
  <w15:chartTrackingRefBased/>
  <w15:docId w15:val="{51E7D8ED-AECC-454D-BC37-C19E7874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AA"/>
    <w:pPr>
      <w:overflowPunct w:val="0"/>
      <w:autoSpaceDE w:val="0"/>
      <w:autoSpaceDN w:val="0"/>
      <w:adjustRightInd w:val="0"/>
      <w:spacing w:after="0" w:line="240" w:lineRule="auto"/>
      <w:textAlignment w:val="baseline"/>
    </w:pPr>
    <w:rPr>
      <w:rFonts w:ascii="Times New Roman" w:hAnsi="Times New Roman" w:cs="Times New Roman"/>
      <w:sz w:val="20"/>
      <w:szCs w:val="20"/>
      <w:lang w:eastAsia="nb-NO"/>
    </w:rPr>
  </w:style>
  <w:style w:type="paragraph" w:styleId="Overskrift1">
    <w:name w:val="heading 1"/>
    <w:basedOn w:val="Normal"/>
    <w:next w:val="Normal"/>
    <w:link w:val="Overskrift1Tegn"/>
    <w:uiPriority w:val="9"/>
    <w:qFormat/>
    <w:rsid w:val="00975660"/>
    <w:pPr>
      <w:keepNext/>
      <w:keepLines/>
      <w:overflowPunct/>
      <w:autoSpaceDE/>
      <w:autoSpaceDN/>
      <w:adjustRightInd/>
      <w:spacing w:before="120" w:after="60" w:line="259" w:lineRule="auto"/>
      <w:jc w:val="center"/>
      <w:textAlignment w:val="auto"/>
      <w:outlineLvl w:val="0"/>
    </w:pPr>
    <w:rPr>
      <w:rFonts w:asciiTheme="majorHAnsi" w:eastAsiaTheme="majorEastAsia" w:hAnsiTheme="majorHAnsi" w:cstheme="majorBidi"/>
      <w:b/>
      <w:color w:val="2F5496" w:themeColor="accent1" w:themeShade="BF"/>
      <w:sz w:val="32"/>
      <w:szCs w:val="32"/>
    </w:rPr>
  </w:style>
  <w:style w:type="paragraph" w:styleId="Overskrift2">
    <w:name w:val="heading 2"/>
    <w:basedOn w:val="Normal"/>
    <w:next w:val="Normal"/>
    <w:link w:val="Overskrift2Tegn"/>
    <w:uiPriority w:val="9"/>
    <w:unhideWhenUsed/>
    <w:qFormat/>
    <w:rsid w:val="007351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qFormat/>
    <w:rsid w:val="001F0F1E"/>
    <w:pPr>
      <w:keepNext/>
      <w:overflowPunct/>
      <w:autoSpaceDE/>
      <w:autoSpaceDN/>
      <w:adjustRightInd/>
      <w:spacing w:before="240" w:after="60" w:line="259" w:lineRule="auto"/>
      <w:textAlignment w:val="auto"/>
      <w:outlineLvl w:val="2"/>
    </w:pPr>
    <w:rPr>
      <w:rFonts w:asciiTheme="majorHAnsi" w:hAnsiTheme="majorHAnsi" w:cs="Arial"/>
      <w:b/>
      <w:bCs/>
      <w:i/>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75660"/>
    <w:rPr>
      <w:rFonts w:asciiTheme="majorHAnsi" w:eastAsiaTheme="majorEastAsia" w:hAnsiTheme="majorHAnsi" w:cstheme="majorBidi"/>
      <w:b/>
      <w:color w:val="2F5496" w:themeColor="accent1" w:themeShade="BF"/>
      <w:sz w:val="32"/>
      <w:szCs w:val="32"/>
    </w:rPr>
  </w:style>
  <w:style w:type="character" w:customStyle="1" w:styleId="Overskrift3Tegn">
    <w:name w:val="Overskrift 3 Tegn"/>
    <w:basedOn w:val="Standardskriftforavsnitt"/>
    <w:link w:val="Overskrift3"/>
    <w:rsid w:val="001F0F1E"/>
    <w:rPr>
      <w:rFonts w:asciiTheme="majorHAnsi" w:hAnsiTheme="majorHAnsi" w:cs="Arial"/>
      <w:b/>
      <w:bCs/>
      <w:i/>
      <w:sz w:val="26"/>
      <w:szCs w:val="26"/>
      <w:lang w:eastAsia="nb-NO"/>
    </w:rPr>
  </w:style>
  <w:style w:type="paragraph" w:styleId="Bobletekst">
    <w:name w:val="Balloon Text"/>
    <w:basedOn w:val="Normal"/>
    <w:link w:val="BobletekstTegn"/>
    <w:uiPriority w:val="99"/>
    <w:semiHidden/>
    <w:unhideWhenUsed/>
    <w:rsid w:val="003640D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640D0"/>
    <w:rPr>
      <w:rFonts w:ascii="Segoe UI" w:hAnsi="Segoe UI" w:cs="Segoe UI"/>
      <w:sz w:val="18"/>
      <w:szCs w:val="18"/>
      <w:lang w:eastAsia="nb-NO"/>
    </w:rPr>
  </w:style>
  <w:style w:type="paragraph" w:styleId="Sluttnotetekst">
    <w:name w:val="endnote text"/>
    <w:basedOn w:val="Normal"/>
    <w:link w:val="SluttnotetekstTegn"/>
    <w:uiPriority w:val="99"/>
    <w:semiHidden/>
    <w:unhideWhenUsed/>
    <w:rsid w:val="003B001D"/>
  </w:style>
  <w:style w:type="character" w:customStyle="1" w:styleId="SluttnotetekstTegn">
    <w:name w:val="Sluttnotetekst Tegn"/>
    <w:basedOn w:val="Standardskriftforavsnitt"/>
    <w:link w:val="Sluttnotetekst"/>
    <w:uiPriority w:val="99"/>
    <w:semiHidden/>
    <w:rsid w:val="003B001D"/>
    <w:rPr>
      <w:rFonts w:ascii="Times New Roman" w:hAnsi="Times New Roman" w:cs="Times New Roman"/>
      <w:sz w:val="20"/>
      <w:szCs w:val="20"/>
      <w:lang w:eastAsia="nb-NO"/>
    </w:rPr>
  </w:style>
  <w:style w:type="character" w:styleId="Sluttnotereferanse">
    <w:name w:val="endnote reference"/>
    <w:basedOn w:val="Standardskriftforavsnitt"/>
    <w:uiPriority w:val="99"/>
    <w:semiHidden/>
    <w:unhideWhenUsed/>
    <w:rsid w:val="003B001D"/>
    <w:rPr>
      <w:vertAlign w:val="superscript"/>
    </w:rPr>
  </w:style>
  <w:style w:type="paragraph" w:styleId="Fotnotetekst">
    <w:name w:val="footnote text"/>
    <w:basedOn w:val="Normal"/>
    <w:link w:val="FotnotetekstTegn"/>
    <w:uiPriority w:val="99"/>
    <w:semiHidden/>
    <w:unhideWhenUsed/>
    <w:rsid w:val="00D268A7"/>
  </w:style>
  <w:style w:type="character" w:customStyle="1" w:styleId="FotnotetekstTegn">
    <w:name w:val="Fotnotetekst Tegn"/>
    <w:basedOn w:val="Standardskriftforavsnitt"/>
    <w:link w:val="Fotnotetekst"/>
    <w:uiPriority w:val="99"/>
    <w:semiHidden/>
    <w:rsid w:val="00D268A7"/>
    <w:rPr>
      <w:rFonts w:ascii="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D268A7"/>
    <w:rPr>
      <w:vertAlign w:val="superscript"/>
    </w:rPr>
  </w:style>
  <w:style w:type="character" w:customStyle="1" w:styleId="Overskrift2Tegn">
    <w:name w:val="Overskrift 2 Tegn"/>
    <w:basedOn w:val="Standardskriftforavsnitt"/>
    <w:link w:val="Overskrift2"/>
    <w:uiPriority w:val="9"/>
    <w:rsid w:val="007351AC"/>
    <w:rPr>
      <w:rFonts w:asciiTheme="majorHAnsi" w:eastAsiaTheme="majorEastAsia" w:hAnsiTheme="majorHAnsi" w:cstheme="majorBidi"/>
      <w:color w:val="2F5496" w:themeColor="accent1" w:themeShade="BF"/>
      <w:sz w:val="26"/>
      <w:szCs w:val="2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42572">
      <w:bodyDiv w:val="1"/>
      <w:marLeft w:val="0"/>
      <w:marRight w:val="0"/>
      <w:marTop w:val="0"/>
      <w:marBottom w:val="0"/>
      <w:divBdr>
        <w:top w:val="none" w:sz="0" w:space="0" w:color="auto"/>
        <w:left w:val="none" w:sz="0" w:space="0" w:color="auto"/>
        <w:bottom w:val="none" w:sz="0" w:space="0" w:color="auto"/>
        <w:right w:val="none" w:sz="0" w:space="0" w:color="auto"/>
      </w:divBdr>
    </w:div>
    <w:div w:id="15252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2F660051D1C47934609A774AEBDFC" ma:contentTypeVersion="13" ma:contentTypeDescription="Create a new document." ma:contentTypeScope="" ma:versionID="5255afcc6f85506d0c7d199248182fe2">
  <xsd:schema xmlns:xsd="http://www.w3.org/2001/XMLSchema" xmlns:xs="http://www.w3.org/2001/XMLSchema" xmlns:p="http://schemas.microsoft.com/office/2006/metadata/properties" xmlns:ns3="ab04705a-de90-495e-a389-678afe7da373" xmlns:ns4="bc735fb6-21c9-4608-9e8f-4ca26e05527b" targetNamespace="http://schemas.microsoft.com/office/2006/metadata/properties" ma:root="true" ma:fieldsID="36ed6bd1086e223e774043845e0051ba" ns3:_="" ns4:_="">
    <xsd:import namespace="ab04705a-de90-495e-a389-678afe7da373"/>
    <xsd:import namespace="bc735fb6-21c9-4608-9e8f-4ca26e0552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4705a-de90-495e-a389-678afe7da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35fb6-21c9-4608-9e8f-4ca26e0552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01D4-377F-4F9E-BF2B-E19EC1204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4705a-de90-495e-a389-678afe7da373"/>
    <ds:schemaRef ds:uri="bc735fb6-21c9-4608-9e8f-4ca26e055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EBA3E-053A-43E0-A435-B501375A471E}">
  <ds:schemaRefs>
    <ds:schemaRef ds:uri="http://schemas.microsoft.com/sharepoint/v3/contenttype/forms"/>
  </ds:schemaRefs>
</ds:datastoreItem>
</file>

<file path=customXml/itemProps3.xml><?xml version="1.0" encoding="utf-8"?>
<ds:datastoreItem xmlns:ds="http://schemas.openxmlformats.org/officeDocument/2006/customXml" ds:itemID="{0813FFC0-E4A3-4FEE-8108-F5EEBA15B0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9095E3-81BF-4DAF-85C3-220B1365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8</Pages>
  <Words>2852</Words>
  <Characters>15118</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Bygstad</dc:creator>
  <cp:keywords/>
  <dc:description/>
  <cp:lastModifiedBy>Boe Johannes Hermansen</cp:lastModifiedBy>
  <cp:revision>39</cp:revision>
  <cp:lastPrinted>2020-10-20T10:30:00Z</cp:lastPrinted>
  <dcterms:created xsi:type="dcterms:W3CDTF">2020-03-15T17:19:00Z</dcterms:created>
  <dcterms:modified xsi:type="dcterms:W3CDTF">2023-01-25T16:55:00Z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98e6aa-f38b-493c-8d03-f8fd77103338_Enabled">
    <vt:lpwstr>True</vt:lpwstr>
  </property>
  <property fmtid="{D5CDD505-2E9C-101B-9397-08002B2CF9AE}" pid="3" name="MSIP_Label_ea98e6aa-f38b-493c-8d03-f8fd77103338_SiteId">
    <vt:lpwstr>25a470a6-f991-4bb7-8e1f-964b7d699066</vt:lpwstr>
  </property>
  <property fmtid="{D5CDD505-2E9C-101B-9397-08002B2CF9AE}" pid="4" name="MSIP_Label_ea98e6aa-f38b-493c-8d03-f8fd77103338_SetDate">
    <vt:lpwstr>2020-01-14T11:00:36.0450006Z</vt:lpwstr>
  </property>
  <property fmtid="{D5CDD505-2E9C-101B-9397-08002B2CF9AE}" pid="5" name="MSIP_Label_ea98e6aa-f38b-493c-8d03-f8fd77103338_Name">
    <vt:lpwstr>Åpen</vt:lpwstr>
  </property>
  <property fmtid="{D5CDD505-2E9C-101B-9397-08002B2CF9AE}" pid="6" name="MSIP_Label_ea98e6aa-f38b-493c-8d03-f8fd77103338_ActionId">
    <vt:lpwstr>167c9537-414d-4c7d-bae2-80276ef12af5</vt:lpwstr>
  </property>
  <property fmtid="{D5CDD505-2E9C-101B-9397-08002B2CF9AE}" pid="7" name="MSIP_Label_ea98e6aa-f38b-493c-8d03-f8fd77103338_Extended_MSFT_Method">
    <vt:lpwstr>Manual</vt:lpwstr>
  </property>
  <property fmtid="{D5CDD505-2E9C-101B-9397-08002B2CF9AE}" pid="8" name="Sensitivity">
    <vt:lpwstr>Åpen</vt:lpwstr>
  </property>
  <property fmtid="{D5CDD505-2E9C-101B-9397-08002B2CF9AE}" pid="9" name="ContentTypeId">
    <vt:lpwstr>0x010100CAA2F660051D1C47934609A774AEBDFC</vt:lpwstr>
  </property>
</Properties>
</file>